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318"/>
        <w:gridCol w:w="1057"/>
        <w:gridCol w:w="1211"/>
        <w:gridCol w:w="1959"/>
        <w:gridCol w:w="876"/>
        <w:gridCol w:w="1985"/>
        <w:gridCol w:w="248"/>
        <w:gridCol w:w="1027"/>
        <w:gridCol w:w="236"/>
      </w:tblGrid>
      <w:tr w:rsidR="001733C9" w:rsidRPr="001329BB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1329BB" w:rsidRDefault="001733C9" w:rsidP="001733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bookmarkStart w:id="0" w:name="_GoBack"/>
            <w:bookmarkEnd w:id="0"/>
            <w:r w:rsidRPr="001329B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ПАСПОРТ УСЛУГИ (ПРОЦЕССА) СЕТЕВОЙ ОРГАНИЗАЦИ</w:t>
            </w:r>
            <w:r w:rsidR="00C557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И</w:t>
            </w:r>
          </w:p>
        </w:tc>
      </w:tr>
      <w:tr w:rsidR="001733C9" w:rsidRPr="001329BB" w:rsidTr="001733C9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1329BB" w:rsidRDefault="001733C9" w:rsidP="001733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1329BB" w:rsidRDefault="001733C9" w:rsidP="001733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1329BB" w:rsidRDefault="001733C9" w:rsidP="001733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1329BB" w:rsidRDefault="001733C9" w:rsidP="001733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1329BB" w:rsidRDefault="001733C9" w:rsidP="001733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1329BB" w:rsidRDefault="001733C9" w:rsidP="001733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1733C9" w:rsidRPr="001329BB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1329BB" w:rsidRDefault="0040442D" w:rsidP="001733C9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Технологическое присоединение к электрическим сетям сетевой организации посредством перераспределения максимальной мощности между юридическими лицами и индивидуальными предпринимателями (в том числе опосредованное присоединение)</w:t>
            </w:r>
          </w:p>
        </w:tc>
      </w:tr>
      <w:tr w:rsidR="001733C9" w:rsidRPr="001329BB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1329BB" w:rsidRDefault="001733C9" w:rsidP="001733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1733C9" w:rsidRPr="001329BB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973" w:rsidRPr="006F7973" w:rsidRDefault="006F7973" w:rsidP="006F797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lang w:bidi="ar-SA"/>
              </w:rPr>
            </w:pPr>
            <w:r w:rsidRPr="006F7973">
              <w:rPr>
                <w:rFonts w:ascii="Times New Roman" w:hAnsi="Times New Roman" w:cs="Times New Roman"/>
                <w:bCs/>
                <w:color w:val="auto"/>
                <w:lang w:bidi="ar-SA"/>
              </w:rPr>
              <w:t xml:space="preserve">Лица, имеющие на праве собственности или на ином законном основании энергопринимающие устройства, в отношении которых в установленном порядке было осуществлено технологическое присоединение к электрическим сетям,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мощности, указанной в документах о технологическом присоединении энергопринимающих устройств заявителя, в точке присоединения энергопринимающих устройств к объектам электросетевого хозяйства сетевой организации или в соответствующем объеме части максимальной мощности на центре питания (с учетом положений </w:t>
            </w:r>
            <w:hyperlink r:id="rId8" w:history="1">
              <w:r w:rsidRPr="006F7973">
                <w:rPr>
                  <w:rFonts w:ascii="Times New Roman" w:hAnsi="Times New Roman" w:cs="Times New Roman"/>
                  <w:bCs/>
                  <w:color w:val="0000FF"/>
                  <w:lang w:bidi="ar-SA"/>
                </w:rPr>
                <w:t>пункта 34(3)</w:t>
              </w:r>
            </w:hyperlink>
            <w:r w:rsidRPr="006F7973">
              <w:rPr>
                <w:rFonts w:ascii="Times New Roman" w:hAnsi="Times New Roman" w:cs="Times New Roman"/>
                <w:bCs/>
                <w:color w:val="auto"/>
                <w:lang w:bidi="ar-SA"/>
              </w:rPr>
              <w:t xml:space="preserve"> настоящих Правил). При осуществлении перераспределения максимальной мощности в электрических сетях классом напряжения от 0,4 до 35 кВ центром питания считается питающая подстанция с классом напряжения 35 кВ,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подстанции, к которому осуществлено технологическое присоединение энергопринимающих устройств лица, перераспределяющего свою максимальную мощность. В отношении лиц, технологическое присоединение энергопринимающих устройств которых осуществлено после 1 января 2009 г., перераспределение максимальной мощности на центре питания может быть осуществлено только при наличии технической возможности технологического присоединения, определяемой сетевой организацией в соответствии с критериями, установленными </w:t>
            </w:r>
            <w:hyperlink r:id="rId9" w:history="1">
              <w:r w:rsidRPr="006F7973">
                <w:rPr>
                  <w:rFonts w:ascii="Times New Roman" w:hAnsi="Times New Roman" w:cs="Times New Roman"/>
                  <w:bCs/>
                  <w:color w:val="0000FF"/>
                  <w:lang w:bidi="ar-SA"/>
                </w:rPr>
                <w:t>пунктом 28</w:t>
              </w:r>
            </w:hyperlink>
            <w:r w:rsidRPr="006F7973">
              <w:rPr>
                <w:rFonts w:ascii="Times New Roman" w:hAnsi="Times New Roman" w:cs="Times New Roman"/>
                <w:bCs/>
                <w:color w:val="auto"/>
                <w:lang w:bidi="ar-SA"/>
              </w:rPr>
              <w:t xml:space="preserve"> настоящих Правил. В отношении потребителей, технологическое присоединение энергопринимающих устройств которых было осуществлено до вступления в силу настоящих Правил, перераспределение максимальной мощности в пользу иных потребителей может быть осуществлено только после переоформления документов о технологическом присоединении в порядке, установленном </w:t>
            </w:r>
            <w:hyperlink r:id="rId10" w:history="1">
              <w:r w:rsidRPr="006F7973">
                <w:rPr>
                  <w:rFonts w:ascii="Times New Roman" w:hAnsi="Times New Roman" w:cs="Times New Roman"/>
                  <w:bCs/>
                  <w:color w:val="0000FF"/>
                  <w:lang w:bidi="ar-SA"/>
                </w:rPr>
                <w:t>разделом VIII</w:t>
              </w:r>
            </w:hyperlink>
            <w:r w:rsidRPr="006F7973">
              <w:rPr>
                <w:rFonts w:ascii="Times New Roman" w:hAnsi="Times New Roman" w:cs="Times New Roman"/>
                <w:bCs/>
                <w:color w:val="auto"/>
                <w:lang w:bidi="ar-SA"/>
              </w:rPr>
              <w:t xml:space="preserve"> настоящих Правил. Потребители электрической энергии, энергоснабжение энергопринимающих устройств которых осуществляется по третьей категории надежности электроснабжения, не вправе перераспределять свою максимальную мощность в пользу потребителей, энергоснабжение энергопринимающих устройств которых осуществляется по первой или второй категории надежности электроснабжения.</w:t>
            </w:r>
          </w:p>
          <w:p w:rsidR="00550233" w:rsidRPr="001329BB" w:rsidRDefault="00550233" w:rsidP="00BF028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6F7973" w:rsidRDefault="00550233" w:rsidP="006F797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 xml:space="preserve">Критерии невозможности оказания услуг (процесса): </w:t>
            </w:r>
            <w:r w:rsidR="006F7973">
              <w:rPr>
                <w:rFonts w:ascii="Times New Roman" w:hAnsi="Times New Roman" w:cs="Times New Roman"/>
                <w:color w:val="auto"/>
                <w:lang w:bidi="ar-SA"/>
              </w:rPr>
              <w:t>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мощности, указанной в документах о технологическом присоединении энергопринимающих устройств, следующими лицами:</w:t>
            </w:r>
          </w:p>
          <w:p w:rsidR="006F7973" w:rsidRDefault="006F7973" w:rsidP="006F7973">
            <w:pPr>
              <w:widowControl/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а) юридические лица или индивидуальные предприниматели, осуществившие технологическое присоединение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устройств) по третьей категории надежности;</w:t>
            </w:r>
          </w:p>
          <w:p w:rsidR="006F7973" w:rsidRDefault="006F7973" w:rsidP="006F7973">
            <w:pPr>
              <w:widowControl/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lastRenderedPageBreak/>
              <w:t>б) лица, технологическое присоединение которых осуществлено по временной схеме электроснабжения;</w:t>
            </w:r>
          </w:p>
          <w:p w:rsidR="006F7973" w:rsidRDefault="006F7973" w:rsidP="006F7973">
            <w:pPr>
              <w:widowControl/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в) физические лица в отношении энергопринимающих устройств, максимальная мощность которых составляет до 15 кВт включительно;</w:t>
            </w:r>
          </w:p>
          <w:p w:rsidR="006F7973" w:rsidRDefault="006F7973" w:rsidP="006F7973">
            <w:pPr>
              <w:widowControl/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г) лица, энергопринимающие устройства которых присоединены к объектам электросетевого хозяйства, соответствующим критериям отнесения объектов к единой национальной (общероссийской) электрической сети;</w:t>
            </w:r>
          </w:p>
          <w:p w:rsidR="006F7973" w:rsidRDefault="006F7973" w:rsidP="006F7973">
            <w:pPr>
              <w:widowControl/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д) лица, не внесшие плату за технологическое присоединение либо внесшие плату за технологическое присоединение не в полном объеме;</w:t>
            </w:r>
          </w:p>
          <w:p w:rsidR="006F7973" w:rsidRDefault="006F7973" w:rsidP="006F7973">
            <w:pPr>
              <w:widowControl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е) лица, осуществившие технологическое присоединение объектов по производству электрической энергии</w:t>
            </w:r>
          </w:p>
          <w:p w:rsidR="0061486C" w:rsidRPr="006F7973" w:rsidRDefault="006F7973" w:rsidP="006F7973">
            <w:pPr>
              <w:widowControl/>
              <w:autoSpaceDE w:val="0"/>
              <w:autoSpaceDN w:val="0"/>
              <w:adjustRightInd w:val="0"/>
              <w:jc w:val="both"/>
              <w:rPr>
                <w:rFonts w:ascii="Cambria" w:hAnsi="Cambria" w:cs="Cambria"/>
                <w:color w:val="auto"/>
                <w:sz w:val="22"/>
                <w:szCs w:val="22"/>
                <w:lang w:bidi="ar-SA"/>
              </w:rPr>
            </w:pPr>
            <w:r>
              <w:rPr>
                <w:rFonts w:ascii="Cambria" w:hAnsi="Cambria" w:cs="Cambria"/>
                <w:color w:val="auto"/>
                <w:sz w:val="22"/>
                <w:szCs w:val="22"/>
                <w:lang w:bidi="ar-SA"/>
              </w:rPr>
              <w:t>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лица, осуществившего технологическое присоединение энергопринимающих устройств, объектов электросетевого хозяйства, в пользу собственника или иного законного владельца объекта по производству электрической энергии.</w:t>
            </w:r>
            <w:r w:rsidR="0061486C">
              <w:rPr>
                <w:sz w:val="23"/>
                <w:szCs w:val="23"/>
              </w:rPr>
              <w:t xml:space="preserve"> </w:t>
            </w:r>
          </w:p>
          <w:p w:rsidR="0061486C" w:rsidRDefault="0061486C" w:rsidP="0061486C">
            <w:pPr>
              <w:pStyle w:val="a7"/>
              <w:widowControl/>
              <w:autoSpaceDE w:val="0"/>
              <w:autoSpaceDN w:val="0"/>
              <w:adjustRightInd w:val="0"/>
              <w:ind w:left="76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550233" w:rsidRPr="001329BB" w:rsidRDefault="00550233" w:rsidP="00BF028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1733C9" w:rsidRPr="001329BB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332" w:rsidRDefault="00852332" w:rsidP="00BF028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61486C" w:rsidRDefault="0061486C" w:rsidP="00BF028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852332" w:rsidRPr="001329BB" w:rsidRDefault="00852332" w:rsidP="00BF028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2D2761" w:rsidRPr="001329BB" w:rsidRDefault="002D2761" w:rsidP="00BF028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Порядок оказания услуг (процесса):</w:t>
            </w:r>
          </w:p>
          <w:p w:rsidR="00314864" w:rsidRPr="001329BB" w:rsidRDefault="00314864" w:rsidP="00BF0283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1733C9" w:rsidRPr="001329BB" w:rsidTr="001733C9">
        <w:trPr>
          <w:gridAfter w:val="1"/>
          <w:wAfter w:w="236" w:type="dxa"/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3C9" w:rsidRPr="001329BB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№ п/п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3C9" w:rsidRPr="001329BB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Этап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3C9" w:rsidRPr="001329BB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Содержание / Условия этапа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3C9" w:rsidRPr="001329BB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Форма представления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25C" w:rsidRPr="001329BB" w:rsidRDefault="00C9225C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Срок</w:t>
            </w:r>
          </w:p>
          <w:p w:rsidR="001733C9" w:rsidRPr="001329BB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исполнения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3C9" w:rsidRPr="001329BB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Ссылка на нормативный правовой акт</w:t>
            </w:r>
          </w:p>
        </w:tc>
      </w:tr>
      <w:tr w:rsidR="001733C9" w:rsidRPr="001329BB" w:rsidTr="00937285">
        <w:trPr>
          <w:gridAfter w:val="1"/>
          <w:wAfter w:w="236" w:type="dxa"/>
          <w:trHeight w:val="39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1329BB" w:rsidRDefault="001733C9" w:rsidP="00C9225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1329BB" w:rsidRDefault="002D2761" w:rsidP="00B76E5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Подача уведомления</w:t>
            </w:r>
            <w:r w:rsidR="00B76E59" w:rsidRPr="001329BB">
              <w:rPr>
                <w:rFonts w:ascii="Times New Roman" w:eastAsia="Times New Roman" w:hAnsi="Times New Roman" w:cs="Times New Roman"/>
                <w:lang w:bidi="ar-SA"/>
              </w:rPr>
              <w:t xml:space="preserve"> и соглашения о перераспределении мощности</w:t>
            </w:r>
            <w:r w:rsidRPr="001329BB">
              <w:rPr>
                <w:rFonts w:ascii="Times New Roman" w:eastAsia="Times New Roman" w:hAnsi="Times New Roman" w:cs="Times New Roman"/>
                <w:lang w:bidi="ar-SA"/>
              </w:rPr>
              <w:t xml:space="preserve"> в сетевую организацию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1329BB" w:rsidRDefault="002D2761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Рассмотрение уведомления</w:t>
            </w:r>
            <w:r w:rsidR="00B76E59" w:rsidRPr="001329BB">
              <w:rPr>
                <w:rFonts w:ascii="Times New Roman" w:eastAsia="Times New Roman" w:hAnsi="Times New Roman" w:cs="Times New Roman"/>
                <w:lang w:bidi="ar-SA"/>
              </w:rPr>
              <w:t xml:space="preserve"> и соглашения о перераспределении мощности на предмет полноты и достоверности сведений, </w:t>
            </w: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проверка прилагаемой документации, принятие решения о дальнейшем статусе заявки</w:t>
            </w:r>
            <w:r w:rsidR="001733C9" w:rsidRPr="001329BB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1329BB" w:rsidRDefault="001733C9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 xml:space="preserve">Личное обращение в </w:t>
            </w:r>
            <w:r w:rsidR="00F13D76" w:rsidRPr="001329BB">
              <w:rPr>
                <w:rFonts w:ascii="Times New Roman" w:eastAsia="Times New Roman" w:hAnsi="Times New Roman" w:cs="Times New Roman"/>
                <w:lang w:bidi="ar-SA"/>
              </w:rPr>
              <w:t>АО</w:t>
            </w:r>
            <w:r w:rsidRPr="001329BB">
              <w:rPr>
                <w:rFonts w:ascii="Times New Roman" w:eastAsia="Times New Roman" w:hAnsi="Times New Roman" w:cs="Times New Roman"/>
                <w:lang w:bidi="ar-SA"/>
              </w:rPr>
              <w:t xml:space="preserve"> «СК Алтайкрайэнерго», г.Барнаул, ул.Воровского, 163, либо лично в Филиал </w:t>
            </w:r>
            <w:r w:rsidR="00F13D76" w:rsidRPr="001329BB">
              <w:rPr>
                <w:rFonts w:ascii="Times New Roman" w:eastAsia="Times New Roman" w:hAnsi="Times New Roman" w:cs="Times New Roman"/>
                <w:lang w:bidi="ar-SA"/>
              </w:rPr>
              <w:t>АО</w:t>
            </w:r>
            <w:r w:rsidRPr="001329BB">
              <w:rPr>
                <w:rFonts w:ascii="Times New Roman" w:eastAsia="Times New Roman" w:hAnsi="Times New Roman" w:cs="Times New Roman"/>
                <w:lang w:bidi="ar-SA"/>
              </w:rPr>
              <w:t xml:space="preserve"> «СК Алтайкрайэнерго» по месту нахождения энергопринима</w:t>
            </w:r>
            <w:r w:rsidR="00FF1260" w:rsidRPr="001329BB">
              <w:rPr>
                <w:rFonts w:ascii="Times New Roman" w:eastAsia="Times New Roman" w:hAnsi="Times New Roman" w:cs="Times New Roman"/>
                <w:lang w:bidi="ar-SA"/>
              </w:rPr>
              <w:t>ющих устройств, либо почтой (за</w:t>
            </w: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казным письмом с уведомлением о вручении), либо посредством официального сайта сетевой организации (http://sk-altke.ru).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761" w:rsidRPr="001329BB" w:rsidRDefault="002D2761" w:rsidP="002D276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При отсутствии сведений и документов, прилагаемых к уведомлению, технологическое присоединение посредством перераспределения мощности не осуществляется.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25C" w:rsidRPr="001329BB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п.</w:t>
            </w:r>
            <w:r w:rsidR="002D2761" w:rsidRPr="001329BB">
              <w:rPr>
                <w:rFonts w:ascii="Times New Roman" w:eastAsia="Times New Roman" w:hAnsi="Times New Roman" w:cs="Times New Roman"/>
                <w:lang w:bidi="ar-SA"/>
              </w:rPr>
              <w:t>34</w:t>
            </w:r>
          </w:p>
          <w:p w:rsidR="001733C9" w:rsidRPr="001329BB" w:rsidRDefault="0068423F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П</w:t>
            </w:r>
            <w:r w:rsidR="001733C9" w:rsidRPr="001329BB">
              <w:rPr>
                <w:rFonts w:ascii="Times New Roman" w:eastAsia="Times New Roman" w:hAnsi="Times New Roman" w:cs="Times New Roman"/>
                <w:lang w:bidi="ar-SA"/>
              </w:rPr>
              <w:t>равил</w:t>
            </w:r>
          </w:p>
        </w:tc>
      </w:tr>
      <w:tr w:rsidR="001733C9" w:rsidRPr="001329BB" w:rsidTr="001733C9">
        <w:trPr>
          <w:gridAfter w:val="1"/>
          <w:wAfter w:w="236" w:type="dxa"/>
          <w:trHeight w:val="3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1329BB" w:rsidRDefault="001733C9" w:rsidP="00C9225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1329BB" w:rsidRDefault="00F244BB" w:rsidP="0098216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Получение документов</w:t>
            </w:r>
            <w:r w:rsidR="00982163" w:rsidRPr="001329BB">
              <w:rPr>
                <w:rFonts w:ascii="Times New Roman" w:eastAsia="Times New Roman" w:hAnsi="Times New Roman" w:cs="Times New Roman"/>
                <w:lang w:bidi="ar-SA"/>
              </w:rPr>
              <w:t xml:space="preserve"> заявителем, в пользу которого перераспределяется мощность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1329BB" w:rsidRDefault="00F244BB" w:rsidP="0098216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 xml:space="preserve">Выдача ТУ и 2 экземпляров Договоров </w:t>
            </w:r>
            <w:r w:rsidR="00982163" w:rsidRPr="001329BB">
              <w:rPr>
                <w:rFonts w:ascii="Times New Roman" w:eastAsia="Times New Roman" w:hAnsi="Times New Roman" w:cs="Times New Roman"/>
                <w:lang w:bidi="ar-SA"/>
              </w:rPr>
              <w:t>з</w:t>
            </w: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аявителю, в пользу которого перераспределяется мощность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1329BB" w:rsidRDefault="00F244BB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Вручается лично заявителю либо почтой заказным письмом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1329BB" w:rsidRDefault="000D67E7" w:rsidP="00F34916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="004E75A2" w:rsidRPr="001329BB"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Pr="001329BB">
              <w:rPr>
                <w:rFonts w:ascii="Times New Roman" w:eastAsia="Times New Roman" w:hAnsi="Times New Roman" w:cs="Times New Roman"/>
                <w:lang w:bidi="ar-SA"/>
              </w:rPr>
              <w:t xml:space="preserve"> рабочих</w:t>
            </w:r>
            <w:r w:rsidR="004E75A2" w:rsidRPr="001329BB">
              <w:rPr>
                <w:rFonts w:ascii="Times New Roman" w:eastAsia="Times New Roman" w:hAnsi="Times New Roman" w:cs="Times New Roman"/>
                <w:lang w:bidi="ar-SA"/>
              </w:rPr>
              <w:t xml:space="preserve"> дней для заявителей, указанных в п.п. 9, 12 Правил</w:t>
            </w:r>
            <w:r w:rsidR="007A61DB" w:rsidRPr="001329BB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25C" w:rsidRPr="001329BB" w:rsidRDefault="00F244BB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п.</w:t>
            </w:r>
            <w:r w:rsidR="007A61DB" w:rsidRPr="001329BB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  <w:p w:rsidR="001733C9" w:rsidRPr="001329BB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Правил</w:t>
            </w:r>
          </w:p>
        </w:tc>
      </w:tr>
      <w:tr w:rsidR="001733C9" w:rsidRPr="001329BB" w:rsidTr="001733C9">
        <w:trPr>
          <w:gridAfter w:val="1"/>
          <w:wAfter w:w="236" w:type="dxa"/>
          <w:trHeight w:val="3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1329BB" w:rsidRDefault="00982163" w:rsidP="00F244BB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1329BB" w:rsidRDefault="00F244BB" w:rsidP="005A122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Получение документов</w:t>
            </w:r>
            <w:r w:rsidR="005A1227" w:rsidRPr="001329BB">
              <w:rPr>
                <w:rFonts w:ascii="Times New Roman" w:eastAsia="Times New Roman" w:hAnsi="Times New Roman" w:cs="Times New Roman"/>
                <w:lang w:bidi="ar-SA"/>
              </w:rPr>
              <w:t xml:space="preserve"> заявителем, максимальная мощность которого перераспределяется по соглашению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1329BB" w:rsidRDefault="00F244BB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Направление информации об изменениях в ТУ Заявителю, максимальная мощность которого перераспределяется по соглашению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1329BB" w:rsidRDefault="00F244BB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Вручается лично заявителю либо почтой заказным письмом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1329BB" w:rsidRDefault="00F244BB" w:rsidP="00F244BB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Срок подготовки и направления информации - 10 рабочих дней с даты выдачи ТУ лицу, в пользу которого перераспределяется мощность.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88D" w:rsidRPr="001329BB" w:rsidRDefault="00F244BB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п.38</w:t>
            </w:r>
          </w:p>
          <w:p w:rsidR="001733C9" w:rsidRPr="001329BB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Правил</w:t>
            </w:r>
          </w:p>
        </w:tc>
      </w:tr>
      <w:tr w:rsidR="00332B9B" w:rsidRPr="001329BB" w:rsidTr="001733C9">
        <w:trPr>
          <w:gridAfter w:val="1"/>
          <w:wAfter w:w="236" w:type="dxa"/>
          <w:trHeight w:val="3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B9B" w:rsidRPr="001329BB" w:rsidRDefault="00982163" w:rsidP="00C9225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B9B" w:rsidRPr="001329BB" w:rsidRDefault="00332B9B" w:rsidP="000635C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Заключение договора ТП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B9B" w:rsidRPr="001329BB" w:rsidRDefault="00332B9B" w:rsidP="000635C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Заявитель подписывает оба экземпляра проекта договора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B9B" w:rsidRPr="001329BB" w:rsidRDefault="00332B9B" w:rsidP="000635C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Направляет один экземпляр сетевой организации с приложением к нему документов, подтверждающих полномочия лица, подписавшего такой договор.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B9B" w:rsidRPr="001329BB" w:rsidRDefault="00332B9B" w:rsidP="00F34916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 xml:space="preserve">В течение </w:t>
            </w:r>
            <w:r w:rsidR="00F34916" w:rsidRPr="001329BB"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0D67E7" w:rsidRPr="001329BB">
              <w:rPr>
                <w:rFonts w:ascii="Times New Roman" w:eastAsia="Times New Roman" w:hAnsi="Times New Roman" w:cs="Times New Roman"/>
                <w:lang w:bidi="ar-SA"/>
              </w:rPr>
              <w:t>0 рабочих</w:t>
            </w:r>
            <w:r w:rsidRPr="001329BB">
              <w:rPr>
                <w:rFonts w:ascii="Times New Roman" w:eastAsia="Times New Roman" w:hAnsi="Times New Roman" w:cs="Times New Roman"/>
                <w:lang w:bidi="ar-SA"/>
              </w:rPr>
              <w:t xml:space="preserve"> дней с даты получения подписанного </w:t>
            </w:r>
            <w:r w:rsidR="00F13D76" w:rsidRPr="001329BB">
              <w:rPr>
                <w:rFonts w:ascii="Times New Roman" w:eastAsia="Times New Roman" w:hAnsi="Times New Roman" w:cs="Times New Roman"/>
                <w:lang w:bidi="ar-SA"/>
              </w:rPr>
              <w:t>АО</w:t>
            </w:r>
            <w:r w:rsidRPr="001329BB">
              <w:rPr>
                <w:rFonts w:ascii="Times New Roman" w:eastAsia="Times New Roman" w:hAnsi="Times New Roman" w:cs="Times New Roman"/>
                <w:lang w:bidi="ar-SA"/>
              </w:rPr>
              <w:t xml:space="preserve"> «СК Алтайкрайэнерго» договора ТП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B9B" w:rsidRPr="001329BB" w:rsidRDefault="00332B9B" w:rsidP="000635C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п.15</w:t>
            </w:r>
          </w:p>
          <w:p w:rsidR="00332B9B" w:rsidRPr="001329BB" w:rsidRDefault="00332B9B" w:rsidP="000635C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Правил</w:t>
            </w:r>
            <w:r w:rsidRPr="001329BB">
              <w:rPr>
                <w:rFonts w:ascii="Times New Roman" w:eastAsia="Times New Roman" w:hAnsi="Times New Roman" w:cs="Times New Roman"/>
                <w:lang w:bidi="ar-SA"/>
              </w:rPr>
              <w:br w:type="page"/>
            </w:r>
          </w:p>
        </w:tc>
      </w:tr>
      <w:tr w:rsidR="00450E52" w:rsidRPr="001329BB" w:rsidTr="001733C9">
        <w:trPr>
          <w:gridAfter w:val="1"/>
          <w:wAfter w:w="236" w:type="dxa"/>
          <w:trHeight w:val="2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52" w:rsidRPr="001329BB" w:rsidRDefault="00450E52" w:rsidP="00450E52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Заключение договора энергоснабжения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Сетевая организация направляет в адрес субъекта розничного рынка, с которым заявитель намеревается заключить договор энергоснабжения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копию подписанного с заявителем договора ТП и копии представленных документов заявителем.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В письменной или электронной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В течении 2 рабочих дней с даты заключения договора ТП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52" w:rsidRPr="001329BB" w:rsidRDefault="00450E52" w:rsidP="00450E5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П. 15 Правил</w:t>
            </w:r>
          </w:p>
        </w:tc>
      </w:tr>
      <w:tr w:rsidR="00450E52" w:rsidRPr="001329BB" w:rsidTr="001733C9">
        <w:trPr>
          <w:gridAfter w:val="1"/>
          <w:wAfter w:w="236" w:type="dxa"/>
          <w:trHeight w:val="2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52" w:rsidRPr="001329BB" w:rsidRDefault="00450E52" w:rsidP="00450E52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Оплата услуг за технологическое присоединение к сетям АО «СК Алтайкрайэнерго»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Служба АО «СК Алтайкрайэнерго» выдает платежные документы заявителям: счета на оплату услуг за технологическое присоединение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Личное обращение в АО «СК Алтайкрайэнерго», г.Барнаул, ул.Воровского, 163, либо лично в Филиал АО «СК Алтайкрайэнерго» по месту нахождения энергопринимающих устройств, либо почтой (заказным письмом с уведомлением о вручении).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Производится в соответствии с условиями договора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52" w:rsidRPr="001329BB" w:rsidRDefault="00450E52" w:rsidP="00450E5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п.п.16(2), 16(4), 17</w:t>
            </w:r>
          </w:p>
          <w:p w:rsidR="00450E52" w:rsidRPr="001329BB" w:rsidRDefault="00450E52" w:rsidP="00450E5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Правил</w:t>
            </w:r>
          </w:p>
        </w:tc>
      </w:tr>
      <w:tr w:rsidR="00450E52" w:rsidRPr="001329BB" w:rsidTr="001733C9">
        <w:trPr>
          <w:gridAfter w:val="1"/>
          <w:wAfter w:w="236" w:type="dxa"/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52" w:rsidRPr="001329BB" w:rsidRDefault="00450E52" w:rsidP="00450E52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Выполнение заявителем мероприятий по технологическому присоединению, указанных в ТУ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Силами сторонних электромонтажных организаций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В срок, предусмотренный договором ТП, уведомить АО «СК Алтайкрайэнерго» о выполнении ТУ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52" w:rsidRPr="001329BB" w:rsidRDefault="00450E52" w:rsidP="00450E5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п.16-б</w:t>
            </w:r>
            <w:r w:rsidR="00852332">
              <w:rPr>
                <w:rFonts w:ascii="Times New Roman" w:eastAsia="Times New Roman" w:hAnsi="Times New Roman" w:cs="Times New Roman"/>
                <w:lang w:bidi="ar-SA"/>
              </w:rPr>
              <w:t>, 37</w:t>
            </w:r>
            <w:r w:rsidR="00634E13">
              <w:rPr>
                <w:rFonts w:ascii="Times New Roman" w:eastAsia="Times New Roman" w:hAnsi="Times New Roman" w:cs="Times New Roman"/>
                <w:lang w:bidi="ar-SA"/>
              </w:rPr>
              <w:t>порт</w:t>
            </w:r>
          </w:p>
          <w:p w:rsidR="00450E52" w:rsidRPr="001329BB" w:rsidRDefault="00450E52" w:rsidP="00450E5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Правил</w:t>
            </w:r>
          </w:p>
        </w:tc>
      </w:tr>
      <w:tr w:rsidR="00450E52" w:rsidRPr="001329BB" w:rsidTr="001733C9">
        <w:trPr>
          <w:gridAfter w:val="1"/>
          <w:wAfter w:w="236" w:type="dxa"/>
          <w:trHeight w:val="81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52" w:rsidRPr="001329BB" w:rsidRDefault="00450E52" w:rsidP="00450E52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8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52" w:rsidRPr="001329BB" w:rsidRDefault="00450E52" w:rsidP="00450E52">
            <w:pPr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Выполнение мероприятий л</w:t>
            </w:r>
            <w:r w:rsidRPr="001329BB">
              <w:rPr>
                <w:rFonts w:ascii="Times New Roman" w:hAnsi="Times New Roman" w:cs="Times New Roman"/>
                <w:color w:val="auto"/>
                <w:lang w:bidi="ar-SA"/>
              </w:rPr>
              <w:t xml:space="preserve">ицом, максимальная мощность энергопринимающих устройств которого перераспределяется в пользу другого лица </w:t>
            </w:r>
          </w:p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52" w:rsidRPr="001329BB" w:rsidRDefault="00450E52" w:rsidP="00450E5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1329BB">
              <w:rPr>
                <w:rFonts w:ascii="Times New Roman" w:hAnsi="Times New Roman" w:cs="Times New Roman"/>
                <w:color w:val="auto"/>
                <w:lang w:bidi="ar-SA"/>
              </w:rPr>
              <w:t>Выполнить мероприятия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лица, в пользу которого по соглашению о перераспределении мощности перераспределяется максимальная мощность, а также выполнить следующие действия:</w:t>
            </w:r>
          </w:p>
          <w:p w:rsidR="00450E52" w:rsidRPr="001329BB" w:rsidRDefault="00450E52" w:rsidP="00450E5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1329BB">
              <w:rPr>
                <w:rFonts w:ascii="Times New Roman" w:hAnsi="Times New Roman" w:cs="Times New Roman"/>
                <w:color w:val="auto"/>
                <w:lang w:bidi="ar-SA"/>
              </w:rPr>
              <w:t>а) реализовать в полном объеме мероприятия по технологическому присоединению, предусмотренные техническими условиями, выданными сетевой организацией;</w:t>
            </w:r>
          </w:p>
          <w:p w:rsidR="00450E52" w:rsidRPr="001329BB" w:rsidRDefault="00450E52" w:rsidP="00450E5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1329BB">
              <w:rPr>
                <w:rFonts w:ascii="Times New Roman" w:hAnsi="Times New Roman" w:cs="Times New Roman"/>
                <w:color w:val="auto"/>
                <w:lang w:bidi="ar-SA"/>
              </w:rPr>
              <w:t>б) внести изменения в документы, предусматривающие взаимодействие с сетевой организацией, и подписать документы о технологическом присоединении, фиксирующие объем максимальной мощности после ее перераспределения, в соответ</w:t>
            </w:r>
            <w:r w:rsidRPr="001329BB">
              <w:rPr>
                <w:rFonts w:ascii="Times New Roman" w:hAnsi="Times New Roman" w:cs="Times New Roman"/>
                <w:color w:val="auto"/>
                <w:lang w:bidi="ar-SA"/>
              </w:rPr>
              <w:lastRenderedPageBreak/>
              <w:t>ствии с соглашением о перераспределении мощности.</w:t>
            </w:r>
          </w:p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Личное обращение в АО «СК Алтайкрайэнерго», г.Барнаул, ул.Воровского, 163, либо лично в Филиал АО «СК Алтайкрайэнерго» по месту нахождения энергопринимающих устройств, либо почтой (заказным письмом с уведомлением о вручении).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52" w:rsidRPr="001329BB" w:rsidRDefault="00450E52" w:rsidP="00450E5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1329BB">
              <w:rPr>
                <w:rFonts w:ascii="Times New Roman" w:hAnsi="Times New Roman" w:cs="Times New Roman"/>
                <w:color w:val="auto"/>
                <w:lang w:bidi="ar-SA"/>
              </w:rPr>
              <w:t>Сетевая организация обязана направить лицу, максимальная мощность энергопринимающих устройств которого перераспределяется по соглашению о перераспределении мощности, информацию об изменениях, внесенных в ранее выданные ему технические условия, не позднее 10 рабочих дней со дня выдачи технических условий лицу, в пользу которого перераспределяется максимальная мощность по соглашению о перераспределении мощности.</w:t>
            </w:r>
          </w:p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52" w:rsidRPr="001329BB" w:rsidRDefault="00450E52" w:rsidP="00450E5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п. 38 Правил</w:t>
            </w:r>
          </w:p>
        </w:tc>
      </w:tr>
      <w:tr w:rsidR="00450E52" w:rsidRPr="001329BB" w:rsidTr="001733C9">
        <w:trPr>
          <w:gridAfter w:val="1"/>
          <w:wAfter w:w="236" w:type="dxa"/>
          <w:trHeight w:val="81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52" w:rsidRPr="001329BB" w:rsidRDefault="00450E52" w:rsidP="00450E52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9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Выполнение АО «СК Алтайкрайэнерго» мероприятий по технологическому присоединению (электромонтажные работы, фактическое присоединение и подача напряжения, составление и подписание Актов)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Выполнить электромонтажные работы по строительству внешних сетей, если они предусмотрены в ТУ, самостоятельно, либо с привлечением подрядных организаций. После проверки выполнения заявителем ТУ АО «СК Алтайкрайэнерго» осуществляет комплекс технических и организационных мероприятий, обеспечивающих физическое соединение энергопринимающих устройств заявителя и энергоустановок сетевой организации в точке балансового разграничения, фактическую подачу напряжения. Исполнение Сторонами обязательств по договору ТП оформляется путем подписания Актов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Акты вручаются лично заявителю. Вместе с Актами заявителю передается подписанный договор энергоснабжения.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Мероприятия по технологическому присоединению должны быть выполнены согласно условий договора.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52" w:rsidRPr="001329BB" w:rsidRDefault="00450E52" w:rsidP="00450E5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п.п.16, 18, 37, 38.3</w:t>
            </w:r>
          </w:p>
          <w:p w:rsidR="00450E52" w:rsidRPr="001329BB" w:rsidRDefault="00450E52" w:rsidP="00450E5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Правил</w:t>
            </w:r>
          </w:p>
        </w:tc>
      </w:tr>
      <w:tr w:rsidR="00450E52" w:rsidRPr="001329BB" w:rsidTr="00F13D76">
        <w:trPr>
          <w:gridAfter w:val="1"/>
          <w:wAfter w:w="236" w:type="dxa"/>
          <w:trHeight w:val="60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52" w:rsidRPr="001329BB" w:rsidRDefault="00450E52" w:rsidP="00450E52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Заключение договора энергоснабжения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Направление сетевой организацией подписанных с заявителем актов в энергосбытовую организацию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В письменной или электронной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В течении 2 рабочих дней после предоставления подписанных заявителем актов в сетевую организацию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52" w:rsidRPr="001329BB" w:rsidRDefault="00450E52" w:rsidP="00450E5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п. 19(1) Правил</w:t>
            </w:r>
          </w:p>
        </w:tc>
      </w:tr>
      <w:tr w:rsidR="00450E52" w:rsidRPr="001329BB" w:rsidTr="00F13D76">
        <w:trPr>
          <w:gridAfter w:val="1"/>
          <w:wAfter w:w="236" w:type="dxa"/>
          <w:trHeight w:val="60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52" w:rsidRPr="001329BB" w:rsidRDefault="00450E52" w:rsidP="00450E52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Получение разрешения уполномоченного органа исполнительной власти по технологическому надзору на допуск в эксплуатацию объектов заявителя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Разрешение требуется для заявителей I особой, I,  категории электроснабжения не зависимо от максимальной мощности, II категории надежности электроснабжения максимальная мощность которых свыше 150 кВт, объектов классом напряжения свыше 20 кВ и объектов III категории электроснабжения, максимальная мощность которых составляет более 670 кВт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Личное обращение заявителя в Ростехнадзор</w:t>
            </w:r>
            <w:r w:rsidRPr="001329BB">
              <w:rPr>
                <w:rFonts w:ascii="Times New Roman" w:eastAsia="Times New Roman" w:hAnsi="Times New Roman" w:cs="Times New Roman"/>
                <w:lang w:bidi="ar-SA"/>
              </w:rPr>
              <w:br w:type="page"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Согласно внутреннего регламента, утвержденного в Центральном Управлении федеральной службы по экологическому, технологическому и атомному надзору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E52" w:rsidRPr="001329BB" w:rsidRDefault="00450E52" w:rsidP="00450E5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п.п.7-г,</w:t>
            </w:r>
          </w:p>
          <w:p w:rsidR="00450E52" w:rsidRPr="001329BB" w:rsidRDefault="00450E52" w:rsidP="00450E5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18-е,</w:t>
            </w:r>
          </w:p>
          <w:p w:rsidR="00450E52" w:rsidRPr="001329BB" w:rsidRDefault="00450E52" w:rsidP="00450E5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18(1)-18(3)</w:t>
            </w:r>
          </w:p>
          <w:p w:rsidR="00450E52" w:rsidRPr="001329BB" w:rsidRDefault="00450E52" w:rsidP="00450E5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Правил</w:t>
            </w:r>
          </w:p>
        </w:tc>
      </w:tr>
      <w:tr w:rsidR="00450E52" w:rsidRPr="001329BB" w:rsidTr="00F13D76">
        <w:trPr>
          <w:gridAfter w:val="1"/>
          <w:wAfter w:w="236" w:type="dxa"/>
          <w:trHeight w:val="60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52" w:rsidRPr="001329BB" w:rsidRDefault="00450E52" w:rsidP="00450E52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12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52" w:rsidRPr="001329BB" w:rsidRDefault="00450E52" w:rsidP="00450E52">
            <w:pPr>
              <w:rPr>
                <w:rFonts w:ascii="Arial" w:hAnsi="Arial" w:cs="Arial"/>
                <w:color w:val="auto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 xml:space="preserve">Получение </w:t>
            </w:r>
            <w:r w:rsidRPr="001329BB">
              <w:rPr>
                <w:rFonts w:ascii="Times New Roman" w:hAnsi="Times New Roman" w:cs="Times New Roman"/>
                <w:color w:val="auto"/>
                <w:lang w:bidi="ar-SA"/>
              </w:rPr>
              <w:t>расчета стоимости технологического присоединения посредством перераспределения максимальной мощности</w:t>
            </w:r>
          </w:p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52" w:rsidRPr="001329BB" w:rsidRDefault="00450E52" w:rsidP="00450E5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1329BB">
              <w:rPr>
                <w:rFonts w:ascii="Times New Roman" w:hAnsi="Times New Roman" w:cs="Times New Roman"/>
                <w:color w:val="auto"/>
                <w:lang w:bidi="ar-SA"/>
              </w:rPr>
              <w:t>Сетевая компания направляет в письменном виде информацию, содержащую:</w:t>
            </w:r>
          </w:p>
          <w:p w:rsidR="00450E52" w:rsidRPr="001329BB" w:rsidRDefault="00450E52" w:rsidP="00450E5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bookmarkStart w:id="1" w:name="sub_40362"/>
            <w:r w:rsidRPr="001329BB">
              <w:rPr>
                <w:rFonts w:ascii="Times New Roman" w:hAnsi="Times New Roman" w:cs="Times New Roman"/>
                <w:color w:val="auto"/>
                <w:lang w:bidi="ar-SA"/>
              </w:rPr>
              <w:t xml:space="preserve">а) расчет стоимости технологического присоединения </w:t>
            </w:r>
          </w:p>
          <w:bookmarkEnd w:id="1"/>
          <w:p w:rsidR="00450E52" w:rsidRPr="001329BB" w:rsidRDefault="00450E52" w:rsidP="00450E5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1329BB">
              <w:rPr>
                <w:rFonts w:ascii="Times New Roman" w:hAnsi="Times New Roman" w:cs="Times New Roman"/>
                <w:color w:val="auto"/>
                <w:lang w:bidi="ar-SA"/>
              </w:rPr>
              <w:t xml:space="preserve">б) сведения о точках возможного присоединения к электрической сети энергопринимающих устройств </w:t>
            </w:r>
          </w:p>
          <w:p w:rsidR="00450E52" w:rsidRPr="001329BB" w:rsidRDefault="00450E52" w:rsidP="00450E5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bookmarkStart w:id="2" w:name="sub_40364"/>
            <w:r w:rsidRPr="001329BB">
              <w:rPr>
                <w:rFonts w:ascii="Times New Roman" w:hAnsi="Times New Roman" w:cs="Times New Roman"/>
                <w:color w:val="auto"/>
                <w:lang w:bidi="ar-SA"/>
              </w:rPr>
              <w:t>в) требования к изменению устройств релейной защиты и устройств, обеспечивающих контроль величины максимальной мощности энергопринимающих устройств лиц, перераспределяющих максимальную мощность в пользу другого лица, в случае эксплуатационной принадлежности этих устройств лицам, перераспределяющим максимальную мощностьэнергопринимающих устройств;</w:t>
            </w:r>
          </w:p>
          <w:p w:rsidR="00450E52" w:rsidRPr="001329BB" w:rsidRDefault="00450E52" w:rsidP="00450E5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bookmarkStart w:id="3" w:name="sub_40365"/>
            <w:bookmarkEnd w:id="2"/>
            <w:r w:rsidRPr="001329BB">
              <w:rPr>
                <w:rFonts w:ascii="Times New Roman" w:hAnsi="Times New Roman" w:cs="Times New Roman"/>
                <w:color w:val="auto"/>
                <w:lang w:bidi="ar-SA"/>
              </w:rPr>
              <w:t>г) срок осуществления сетевой организацией мероприятий по технологическому присоединению.</w:t>
            </w:r>
          </w:p>
          <w:bookmarkEnd w:id="3"/>
          <w:p w:rsidR="00450E52" w:rsidRPr="001329BB" w:rsidRDefault="00450E52" w:rsidP="00450E5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1329BB">
              <w:rPr>
                <w:rFonts w:ascii="Times New Roman" w:hAnsi="Times New Roman" w:cs="Times New Roman"/>
                <w:color w:val="auto"/>
                <w:lang w:bidi="ar-SA"/>
              </w:rPr>
              <w:t xml:space="preserve">Информация предоставляется на возмездной основе, при этом плата не может составлять </w:t>
            </w:r>
            <w:r w:rsidRPr="001329BB">
              <w:rPr>
                <w:rFonts w:ascii="Times New Roman" w:hAnsi="Times New Roman" w:cs="Times New Roman"/>
                <w:color w:val="auto"/>
                <w:lang w:bidi="ar-SA"/>
              </w:rPr>
              <w:lastRenderedPageBreak/>
              <w:t>более 550 рублей по запросу расчета.</w:t>
            </w:r>
          </w:p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Личное обращение в АО «СК Алтайкрайэнерго», г.Барнаул, ул.Воровского, 163, либо почтой (заказным письмом с уведомлением о вручении),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52" w:rsidRPr="001329BB" w:rsidRDefault="00450E52" w:rsidP="00450E52">
            <w:pPr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 xml:space="preserve">В течение 30 дней с момента обращения в сетевую компанию. Сетевая компания может отказать по следующим причинам: </w:t>
            </w:r>
            <w:bookmarkStart w:id="4" w:name="sub_40391"/>
            <w:r w:rsidRPr="001329BB">
              <w:rPr>
                <w:rFonts w:ascii="Times New Roman" w:hAnsi="Times New Roman" w:cs="Times New Roman"/>
                <w:color w:val="auto"/>
                <w:lang w:bidi="ar-SA"/>
              </w:rPr>
              <w:t>а) запрос расчета поданы в сетевую организацию, не владеющую сетевыми объектами, к которым присоединены энергопринимающие устройства лица (лиц), максимальная мощность которых перераспределяется;</w:t>
            </w:r>
          </w:p>
          <w:p w:rsidR="00450E52" w:rsidRPr="001329BB" w:rsidRDefault="00450E52" w:rsidP="00450E5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bookmarkStart w:id="5" w:name="sub_40392"/>
            <w:bookmarkEnd w:id="4"/>
            <w:r w:rsidRPr="001329BB">
              <w:rPr>
                <w:rFonts w:ascii="Times New Roman" w:hAnsi="Times New Roman" w:cs="Times New Roman"/>
                <w:color w:val="auto"/>
                <w:lang w:bidi="ar-SA"/>
              </w:rPr>
              <w:t xml:space="preserve">б) запрос расчета не содержат сведений, установленных </w:t>
            </w:r>
            <w:hyperlink w:anchor="sub_4034" w:history="1">
              <w:r w:rsidRPr="001329BB">
                <w:rPr>
                  <w:rFonts w:ascii="Times New Roman" w:hAnsi="Times New Roman" w:cs="Times New Roman"/>
                  <w:color w:val="auto"/>
                  <w:lang w:bidi="ar-SA"/>
                </w:rPr>
                <w:t>пунктах 34</w:t>
              </w:r>
            </w:hyperlink>
            <w:r w:rsidRPr="001329BB">
              <w:rPr>
                <w:rFonts w:ascii="Times New Roman" w:hAnsi="Times New Roman" w:cs="Times New Roman"/>
                <w:color w:val="auto"/>
                <w:lang w:bidi="ar-SA"/>
              </w:rPr>
              <w:t xml:space="preserve"> и </w:t>
            </w:r>
            <w:hyperlink w:anchor="sub_4035" w:history="1">
              <w:r w:rsidRPr="001329BB">
                <w:rPr>
                  <w:rFonts w:ascii="Times New Roman" w:hAnsi="Times New Roman" w:cs="Times New Roman"/>
                  <w:color w:val="auto"/>
                  <w:lang w:bidi="ar-SA"/>
                </w:rPr>
                <w:t>35</w:t>
              </w:r>
            </w:hyperlink>
            <w:r w:rsidRPr="001329BB">
              <w:rPr>
                <w:rFonts w:ascii="Times New Roman" w:hAnsi="Times New Roman" w:cs="Times New Roman"/>
                <w:color w:val="auto"/>
                <w:lang w:bidi="ar-SA"/>
              </w:rPr>
              <w:t xml:space="preserve"> Правил, либо содержат недостоверные сведения;</w:t>
            </w:r>
          </w:p>
          <w:bookmarkEnd w:id="5"/>
          <w:p w:rsidR="00450E52" w:rsidRPr="001329BB" w:rsidRDefault="00450E52" w:rsidP="00450E5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52" w:rsidRPr="001329BB" w:rsidRDefault="00450E52" w:rsidP="00450E5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п. 35, 36 Правил</w:t>
            </w:r>
          </w:p>
        </w:tc>
      </w:tr>
      <w:tr w:rsidR="00450E52" w:rsidRPr="001329BB" w:rsidTr="00F13D76">
        <w:trPr>
          <w:gridAfter w:val="1"/>
          <w:wAfter w:w="236" w:type="dxa"/>
          <w:trHeight w:val="60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52" w:rsidRPr="001329BB" w:rsidRDefault="00450E52" w:rsidP="00450E52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13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52" w:rsidRPr="001329BB" w:rsidRDefault="00450E52" w:rsidP="00450E52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Снижение объема максимальной мощности собственных энергопринимающих устройств в пользу сетевой компании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52" w:rsidRPr="001329BB" w:rsidRDefault="00450E52" w:rsidP="00450E5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1329BB">
              <w:rPr>
                <w:rFonts w:ascii="Times New Roman" w:hAnsi="Times New Roman" w:cs="Times New Roman"/>
                <w:color w:val="auto"/>
                <w:lang w:bidi="ar-SA"/>
              </w:rPr>
              <w:t>Подача заявки об уменьшении максимальной мощности. Сетевая компания направляет соглашение об уменьшении максимальной мощности и информацию о внесенных изменениях в технические условия. Подписание документов о технологическом присоединении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Личное обращение в АО «СК Алтайкрайэнерго», г.Барнаул, ул.Воровского, 163, либо почтой (заказным письмом с уведомлением о вручении)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В течении 30 дней со дня обращения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п. 40.1, 40.2 Правил</w:t>
            </w:r>
          </w:p>
        </w:tc>
      </w:tr>
      <w:tr w:rsidR="00450E52" w:rsidRPr="001329BB" w:rsidTr="00F13D76">
        <w:trPr>
          <w:gridAfter w:val="1"/>
          <w:wAfter w:w="236" w:type="dxa"/>
          <w:trHeight w:val="60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52" w:rsidRPr="001329BB" w:rsidRDefault="00450E52" w:rsidP="00450E52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14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52" w:rsidRPr="001329BB" w:rsidRDefault="00450E52" w:rsidP="00450E52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Опосредованное технологическое присоединение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52" w:rsidRPr="001329BB" w:rsidRDefault="00450E52" w:rsidP="00450E5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1329BB">
              <w:rPr>
                <w:rFonts w:ascii="Times New Roman" w:hAnsi="Times New Roman" w:cs="Times New Roman"/>
                <w:color w:val="auto"/>
                <w:lang w:bidi="ar-SA"/>
              </w:rPr>
              <w:t>Направление уведомления об опосредованном технологическом присоединении. Выполнение сторонами мероприятий по технологическому присоединению. Подписание документов о технологическом присоединении сторонами опосредованного технологического присоединения. Переоформление документов о технологическом присоединение владельца ранее присоединенных энергопринимающих устройств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Личное обращение в АО «СК Алтайкрайэнерго», г.Барнаул, ул.Воровского, 163, либо почтой (заказным письмом с уведомлением о вручении)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Мероприятия по опосредованному технологическому присоединению должны быть выполнены согласно условий соглашения.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п. 40.4-40.10 Правил</w:t>
            </w:r>
          </w:p>
        </w:tc>
      </w:tr>
      <w:tr w:rsidR="00450E52" w:rsidRPr="001329BB" w:rsidTr="001733C9">
        <w:trPr>
          <w:gridAfter w:val="1"/>
          <w:wAfter w:w="236" w:type="dxa"/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0E52" w:rsidRPr="001329BB" w:rsidRDefault="00450E52" w:rsidP="00450E5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450E52" w:rsidRPr="001329BB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Принятые сокращения: ТУ - технические условия, договор ТП - договор технологического присоединения,</w:t>
            </w:r>
          </w:p>
        </w:tc>
      </w:tr>
      <w:tr w:rsidR="00450E52" w:rsidRPr="001329BB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Правила - Правила технологического присоединения энергопринимающих устройств потребителей электрической энергии..., утвержденные Постановлением Правительства РФ №861 от 27.12.2004,</w:t>
            </w:r>
          </w:p>
        </w:tc>
      </w:tr>
      <w:tr w:rsidR="00450E52" w:rsidRPr="001329BB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 xml:space="preserve">Акты - акт об осуществлении технологического присоединения и Акт о выполнении технических условий </w:t>
            </w:r>
          </w:p>
        </w:tc>
      </w:tr>
      <w:tr w:rsidR="00450E52" w:rsidRPr="001329BB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Филиалы АО "СК Алтайкрайэнерго":</w:t>
            </w:r>
          </w:p>
        </w:tc>
      </w:tr>
      <w:tr w:rsidR="00450E52" w:rsidRPr="001329BB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филиал Алейские МЭС (г.Алейск, пер.Пляжный,2);</w:t>
            </w:r>
          </w:p>
        </w:tc>
      </w:tr>
      <w:tr w:rsidR="00450E52" w:rsidRPr="001329BB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филиал Белокурихинские МЭС (г.Белокуриха, ул.Изумрудная,7);</w:t>
            </w:r>
          </w:p>
        </w:tc>
      </w:tr>
      <w:tr w:rsidR="00450E52" w:rsidRPr="001329BB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 xml:space="preserve">филиал Бийские МЭС (г.Бийск, </w:t>
            </w:r>
            <w:r w:rsidR="00291C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ул. Революции, 96</w:t>
            </w:r>
            <w:r w:rsidRPr="001329BB">
              <w:rPr>
                <w:rFonts w:ascii="Times New Roman" w:eastAsia="Times New Roman" w:hAnsi="Times New Roman" w:cs="Times New Roman"/>
                <w:lang w:bidi="ar-SA"/>
              </w:rPr>
              <w:t>);</w:t>
            </w:r>
          </w:p>
        </w:tc>
      </w:tr>
      <w:tr w:rsidR="00450E52" w:rsidRPr="001329BB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филиал Змеиногорские МЭС (г.Змеиногорск, ул. Ломоносова, 35);</w:t>
            </w:r>
          </w:p>
        </w:tc>
      </w:tr>
      <w:tr w:rsidR="00450E52" w:rsidRPr="001329BB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филиал Каменские МЭС ( г.Камень-на-Оби, ул. Титова, 1);</w:t>
            </w:r>
          </w:p>
        </w:tc>
      </w:tr>
      <w:tr w:rsidR="00450E52" w:rsidRPr="001329BB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филиал Кулундинские МЭС (с. Кулунда, ул. Спортивная, 37);</w:t>
            </w:r>
          </w:p>
        </w:tc>
      </w:tr>
      <w:tr w:rsidR="00450E52" w:rsidRPr="001329BB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филиал Новоалтайские МЭС (г. Новоалтайск, ул. Григорьева, 11);</w:t>
            </w:r>
          </w:p>
        </w:tc>
      </w:tr>
      <w:tr w:rsidR="00450E52" w:rsidRPr="001329BB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0E52" w:rsidRPr="001329BB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филиал Рубцовские МЭС (г.Рубцовск, ул. К.Маркса, 168);</w:t>
            </w:r>
          </w:p>
        </w:tc>
      </w:tr>
      <w:tr w:rsidR="00450E52" w:rsidRPr="001733C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0E52" w:rsidRPr="001733C9" w:rsidRDefault="00450E52" w:rsidP="00450E5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329BB">
              <w:rPr>
                <w:rFonts w:ascii="Times New Roman" w:eastAsia="Times New Roman" w:hAnsi="Times New Roman" w:cs="Times New Roman"/>
                <w:lang w:bidi="ar-SA"/>
              </w:rPr>
              <w:t>филиал Славгородские МЭС (г. Славгород, ул. Луначарского,159).</w:t>
            </w:r>
          </w:p>
        </w:tc>
      </w:tr>
    </w:tbl>
    <w:p w:rsidR="00CE4597" w:rsidRPr="001733C9" w:rsidRDefault="00CE4597" w:rsidP="001733C9"/>
    <w:sectPr w:rsidR="00CE4597" w:rsidRPr="001733C9" w:rsidSect="001733C9">
      <w:pgSz w:w="11906" w:h="16838"/>
      <w:pgMar w:top="709" w:right="566" w:bottom="426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891" w:rsidRDefault="00FB5891">
      <w:r>
        <w:separator/>
      </w:r>
    </w:p>
  </w:endnote>
  <w:endnote w:type="continuationSeparator" w:id="0">
    <w:p w:rsidR="00FB5891" w:rsidRDefault="00FB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891" w:rsidRDefault="00FB5891"/>
  </w:footnote>
  <w:footnote w:type="continuationSeparator" w:id="0">
    <w:p w:rsidR="00FB5891" w:rsidRDefault="00FB58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A2A1F"/>
    <w:multiLevelType w:val="hybridMultilevel"/>
    <w:tmpl w:val="58B46BD0"/>
    <w:lvl w:ilvl="0" w:tplc="29FE5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50303"/>
    <w:multiLevelType w:val="hybridMultilevel"/>
    <w:tmpl w:val="8CCE62B6"/>
    <w:lvl w:ilvl="0" w:tplc="29FE5E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autoHyphenation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97"/>
    <w:rsid w:val="00046333"/>
    <w:rsid w:val="000D28CA"/>
    <w:rsid w:val="000D67E7"/>
    <w:rsid w:val="000E7CC0"/>
    <w:rsid w:val="000E7D43"/>
    <w:rsid w:val="0010215E"/>
    <w:rsid w:val="001329BB"/>
    <w:rsid w:val="00163970"/>
    <w:rsid w:val="001733C9"/>
    <w:rsid w:val="00195EDF"/>
    <w:rsid w:val="001B1F1B"/>
    <w:rsid w:val="001B38FE"/>
    <w:rsid w:val="00251CB7"/>
    <w:rsid w:val="0027699F"/>
    <w:rsid w:val="00277F61"/>
    <w:rsid w:val="00291CE5"/>
    <w:rsid w:val="002D2761"/>
    <w:rsid w:val="002D3B59"/>
    <w:rsid w:val="00305194"/>
    <w:rsid w:val="00314864"/>
    <w:rsid w:val="00332B9B"/>
    <w:rsid w:val="00356ABD"/>
    <w:rsid w:val="00372240"/>
    <w:rsid w:val="00400205"/>
    <w:rsid w:val="0040442D"/>
    <w:rsid w:val="004136B5"/>
    <w:rsid w:val="00442FC7"/>
    <w:rsid w:val="00450E52"/>
    <w:rsid w:val="004C0049"/>
    <w:rsid w:val="004C1AB2"/>
    <w:rsid w:val="004E75A2"/>
    <w:rsid w:val="0051413D"/>
    <w:rsid w:val="0053788D"/>
    <w:rsid w:val="005456B6"/>
    <w:rsid w:val="00550233"/>
    <w:rsid w:val="005631BC"/>
    <w:rsid w:val="005A1227"/>
    <w:rsid w:val="005E59F5"/>
    <w:rsid w:val="00606EEB"/>
    <w:rsid w:val="0061486C"/>
    <w:rsid w:val="00634E13"/>
    <w:rsid w:val="00667B22"/>
    <w:rsid w:val="0068423F"/>
    <w:rsid w:val="0069451B"/>
    <w:rsid w:val="006F7973"/>
    <w:rsid w:val="007215F8"/>
    <w:rsid w:val="007A61DB"/>
    <w:rsid w:val="007B262D"/>
    <w:rsid w:val="007F7A00"/>
    <w:rsid w:val="008068F3"/>
    <w:rsid w:val="00852332"/>
    <w:rsid w:val="00926610"/>
    <w:rsid w:val="00930725"/>
    <w:rsid w:val="00937285"/>
    <w:rsid w:val="009412A1"/>
    <w:rsid w:val="00982163"/>
    <w:rsid w:val="009A0417"/>
    <w:rsid w:val="00A33185"/>
    <w:rsid w:val="00AE4018"/>
    <w:rsid w:val="00AE4B2C"/>
    <w:rsid w:val="00B24241"/>
    <w:rsid w:val="00B565E8"/>
    <w:rsid w:val="00B7300C"/>
    <w:rsid w:val="00B76E59"/>
    <w:rsid w:val="00BA3BD9"/>
    <w:rsid w:val="00BF0283"/>
    <w:rsid w:val="00C15F7B"/>
    <w:rsid w:val="00C557C5"/>
    <w:rsid w:val="00C64CE8"/>
    <w:rsid w:val="00C76168"/>
    <w:rsid w:val="00C9225C"/>
    <w:rsid w:val="00CE4597"/>
    <w:rsid w:val="00D80DDF"/>
    <w:rsid w:val="00DA2033"/>
    <w:rsid w:val="00DD0FF1"/>
    <w:rsid w:val="00F13D76"/>
    <w:rsid w:val="00F244BB"/>
    <w:rsid w:val="00F34916"/>
    <w:rsid w:val="00F767F0"/>
    <w:rsid w:val="00FB5891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882A65-32D1-48D7-9CF0-CB37AD19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rialUnicodeMS95pt0pt">
    <w:name w:val="Основной текст + Arial Unicode MS;9;5 pt;Курсив;Интервал 0 pt"/>
    <w:basedOn w:val="a4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pacing w:line="547" w:lineRule="exact"/>
      <w:ind w:firstLine="154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21">
    <w:name w:val="Основной текст2"/>
    <w:basedOn w:val="a"/>
    <w:link w:val="a4"/>
    <w:pPr>
      <w:spacing w:line="547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B242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241"/>
    <w:rPr>
      <w:rFonts w:ascii="Tahoma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550233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163970"/>
    <w:rPr>
      <w:color w:val="106BBE"/>
    </w:rPr>
  </w:style>
  <w:style w:type="character" w:styleId="a9">
    <w:name w:val="annotation reference"/>
    <w:basedOn w:val="a0"/>
    <w:uiPriority w:val="99"/>
    <w:semiHidden/>
    <w:unhideWhenUsed/>
    <w:rsid w:val="0069451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9451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9451B"/>
    <w:rPr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9451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9451B"/>
    <w:rPr>
      <w:b/>
      <w:bCs/>
      <w:color w:val="000000"/>
      <w:sz w:val="20"/>
      <w:szCs w:val="20"/>
    </w:rPr>
  </w:style>
  <w:style w:type="paragraph" w:customStyle="1" w:styleId="Default">
    <w:name w:val="Default"/>
    <w:rsid w:val="0061486C"/>
    <w:pPr>
      <w:widowControl/>
      <w:autoSpaceDE w:val="0"/>
      <w:autoSpaceDN w:val="0"/>
      <w:adjustRightInd w:val="0"/>
    </w:pPr>
    <w:rPr>
      <w:rFonts w:ascii="Cambria" w:hAnsi="Cambria" w:cs="Cambria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980&amp;dst=1013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8980&amp;dst=7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980&amp;dst=1007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519E8-C1C3-42ED-9D57-0542DE656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2233</Words>
  <Characters>12732</Characters>
  <Application>Microsoft Office Word</Application>
  <DocSecurity>4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УСЛУГИ (ПРОЦЕССА) СЕТЕВОЙ ОРГАНИЗАЦИИ</vt:lpstr>
    </vt:vector>
  </TitlesOfParts>
  <Company/>
  <LinksUpToDate>false</LinksUpToDate>
  <CharactersWithSpaces>14936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УСЛУГИ (ПРОЦЕССА) СЕТЕВОЙ ОРГАНИЗАЦИИ</dc:title>
  <dc:creator>1</dc:creator>
  <cp:lastModifiedBy>Боровой Алексей Александрович</cp:lastModifiedBy>
  <cp:revision>2</cp:revision>
  <cp:lastPrinted>2017-06-26T00:52:00Z</cp:lastPrinted>
  <dcterms:created xsi:type="dcterms:W3CDTF">2026-01-26T04:04:00Z</dcterms:created>
  <dcterms:modified xsi:type="dcterms:W3CDTF">2026-01-26T04:04:00Z</dcterms:modified>
</cp:coreProperties>
</file>