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318"/>
        <w:gridCol w:w="1057"/>
        <w:gridCol w:w="1211"/>
        <w:gridCol w:w="1959"/>
        <w:gridCol w:w="876"/>
        <w:gridCol w:w="1985"/>
        <w:gridCol w:w="248"/>
        <w:gridCol w:w="1027"/>
        <w:gridCol w:w="236"/>
      </w:tblGrid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ПАСПОРТ УСЛУГИ (ПРОЦЕССА) СЕТЕВОЙ ОРГАНИЗАЦИ</w:t>
            </w:r>
            <w:r w:rsidR="00C2544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</w:t>
            </w:r>
          </w:p>
        </w:tc>
      </w:tr>
      <w:tr w:rsidR="001733C9" w:rsidRPr="00920532" w:rsidTr="001733C9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Технологическое присоединение</w:t>
            </w:r>
            <w:r w:rsidR="00545CD3" w:rsidRPr="009205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к электрическим сетям сетевой организации по индивидуальному проекту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79B4" w:rsidRPr="00920532" w:rsidRDefault="001733C9" w:rsidP="00B61BA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Заявитель: </w:t>
            </w:r>
            <w:r w:rsidR="007F4C2F" w:rsidRPr="00920532">
              <w:rPr>
                <w:rFonts w:ascii="Times New Roman" w:eastAsia="Times New Roman" w:hAnsi="Times New Roman" w:cs="Times New Roman"/>
                <w:lang w:bidi="ar-SA"/>
              </w:rPr>
              <w:t>юридические лица, физические лица или индивидуальные предприниматели, за исключением</w:t>
            </w:r>
            <w:r w:rsidR="009779B4"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юридических</w:t>
            </w:r>
            <w:r w:rsidR="006E0CB5"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лиц</w:t>
            </w:r>
            <w:r w:rsidR="009779B4"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или индивидуальны</w:t>
            </w:r>
            <w:r w:rsidR="006E0CB5" w:rsidRPr="00920532">
              <w:rPr>
                <w:rFonts w:ascii="Times New Roman" w:eastAsia="Times New Roman" w:hAnsi="Times New Roman" w:cs="Times New Roman"/>
                <w:lang w:bidi="ar-SA"/>
              </w:rPr>
              <w:t>х</w:t>
            </w:r>
            <w:r w:rsidR="009779B4"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предпринимател</w:t>
            </w:r>
            <w:r w:rsidR="006E0CB5" w:rsidRPr="00920532">
              <w:rPr>
                <w:rFonts w:ascii="Times New Roman" w:eastAsia="Times New Roman" w:hAnsi="Times New Roman" w:cs="Times New Roman"/>
                <w:lang w:bidi="ar-SA"/>
              </w:rPr>
              <w:t>ей</w:t>
            </w:r>
            <w:r w:rsidR="009779B4"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в целях технологического присоединения по одному источнику электроснабжения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 и физических лиц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и не включенных в инвестиционную программу на очередной период регулирования</w:t>
            </w:r>
            <w:r w:rsidR="009779B4" w:rsidRPr="00920532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:rsidR="00545CD3" w:rsidRPr="00920532" w:rsidRDefault="00545CD3" w:rsidP="00B61BA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B61BA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Порядок определения стоимости услуг (процесса): </w:t>
            </w:r>
            <w:r w:rsidR="007F4C2F" w:rsidRPr="00920532">
              <w:rPr>
                <w:rFonts w:ascii="Times New Roman" w:eastAsia="Times New Roman" w:hAnsi="Times New Roman" w:cs="Times New Roman"/>
                <w:bCs/>
              </w:rPr>
              <w:t xml:space="preserve">в соответствии с решением </w:t>
            </w:r>
            <w:r w:rsidR="00F9426D" w:rsidRPr="00920532">
              <w:rPr>
                <w:rFonts w:ascii="Times New Roman" w:eastAsia="Times New Roman" w:hAnsi="Times New Roman" w:cs="Times New Roman"/>
                <w:bCs/>
              </w:rPr>
              <w:t>Управления Алтайского края по государственному регулированию цен и тарифов</w:t>
            </w:r>
            <w:r w:rsidR="007F4C2F" w:rsidRPr="009205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9426D" w:rsidRPr="00920532">
              <w:rPr>
                <w:rFonts w:ascii="Times New Roman" w:eastAsia="Times New Roman" w:hAnsi="Times New Roman" w:cs="Times New Roman"/>
                <w:bCs/>
              </w:rPr>
              <w:t>по индивидуальному проекту</w:t>
            </w:r>
            <w:r w:rsidR="007F4C2F" w:rsidRPr="0092053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00" w:rsidRPr="00920532" w:rsidRDefault="005E7000" w:rsidP="00B61BA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Условия оказания услуг (процесса): </w:t>
            </w:r>
          </w:p>
          <w:p w:rsidR="005E7000" w:rsidRPr="00920532" w:rsidRDefault="005E7000" w:rsidP="00B61BA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1. Заявка в целях технологического присоединения энергопринимающих устройств.</w:t>
            </w:r>
          </w:p>
          <w:p w:rsidR="005E7000" w:rsidRPr="00920532" w:rsidRDefault="005E7000" w:rsidP="00B61BA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2. Отсутствие технической возможности технологического присоединения энергопринимающих устройств, указанных в заявке. </w:t>
            </w:r>
          </w:p>
          <w:p w:rsidR="00545CD3" w:rsidRPr="00920532" w:rsidRDefault="005E7000" w:rsidP="00B61BA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3. Необходимость строительства (реконструкции) объекта электросетевого хозяйства, не включенного в инвестиционную программу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на очередной период регулирования.</w:t>
            </w:r>
          </w:p>
          <w:p w:rsidR="00545CD3" w:rsidRPr="00920532" w:rsidRDefault="00545CD3" w:rsidP="00B61BA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Порядок оказания услуг (процесса):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733C9" w:rsidRPr="00920532" w:rsidTr="001733C9">
        <w:trPr>
          <w:gridAfter w:val="1"/>
          <w:wAfter w:w="236" w:type="dxa"/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№ п/п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Этап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Содержание / Условия этапа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Форма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25C" w:rsidRPr="00920532" w:rsidRDefault="00C9225C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Срок</w:t>
            </w:r>
          </w:p>
          <w:p w:rsidR="001733C9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исполнения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Ссылка на нормативный правовой акт</w:t>
            </w:r>
          </w:p>
        </w:tc>
      </w:tr>
      <w:tr w:rsidR="001733C9" w:rsidRPr="00920532" w:rsidTr="001733C9">
        <w:trPr>
          <w:gridAfter w:val="1"/>
          <w:wAfter w:w="236" w:type="dxa"/>
          <w:trHeight w:val="4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Подача заявки на технологическое присоединение с приложением необходимых документов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Рассмотрение заявки, проверка прилагаемой документации, принятие решения о дальнейшем статусе заявки, назначение ответственного за выполнение заявки.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Личное обращение в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Алтайкрайэнерго», г.Барнаул, ул.Воровского, 163, либо лично в Филиал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по месту нахождения энергопринима</w:t>
            </w:r>
            <w:r w:rsidR="00FF1260" w:rsidRPr="00920532">
              <w:rPr>
                <w:rFonts w:ascii="Times New Roman" w:eastAsia="Times New Roman" w:hAnsi="Times New Roman" w:cs="Times New Roman"/>
                <w:lang w:bidi="ar-SA"/>
              </w:rPr>
              <w:t>ющих устройств, либо почтой (за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казным письмом с уведомлением о вручении), либо посредством официального сайта сетевой организации (http://sk-altke.ru)</w:t>
            </w:r>
            <w:bookmarkStart w:id="0" w:name="_GoBack"/>
            <w:r w:rsidR="00E2184E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E2184E"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 w:rsidR="00E2184E">
              <w:rPr>
                <w:rFonts w:ascii="Times New Roman" w:hAnsi="Times New Roman" w:cs="Times New Roman"/>
                <w:color w:val="auto"/>
                <w:lang w:bidi="ar-SA"/>
              </w:rPr>
              <w:t>единый портал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CE42EB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При отсутствии замечаний срок принятия заявки составляет 1 рабочий день, в случае отсутствия необходимых сведений и документов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уведомляет об этом заявителя в течение </w:t>
            </w:r>
            <w:r w:rsidR="00CE42EB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рабочих дней.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5C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п.п.8,</w:t>
            </w:r>
          </w:p>
          <w:p w:rsidR="00C9225C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10,</w:t>
            </w:r>
            <w:r w:rsidR="00C9225C"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CE42EB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  <w:p w:rsidR="001733C9" w:rsidRPr="00920532" w:rsidRDefault="0068423F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r w:rsidR="001733C9" w:rsidRPr="00920532">
              <w:rPr>
                <w:rFonts w:ascii="Times New Roman" w:eastAsia="Times New Roman" w:hAnsi="Times New Roman" w:cs="Times New Roman"/>
                <w:lang w:bidi="ar-SA"/>
              </w:rPr>
              <w:t>равил</w:t>
            </w:r>
          </w:p>
        </w:tc>
      </w:tr>
      <w:tr w:rsidR="00BF1FD5" w:rsidRPr="00920532" w:rsidTr="0065474D">
        <w:trPr>
          <w:gridAfter w:val="1"/>
          <w:wAfter w:w="236" w:type="dxa"/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D5" w:rsidRPr="00920532" w:rsidRDefault="00BF1FD5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D5" w:rsidRPr="00920532" w:rsidRDefault="004377BC" w:rsidP="00BB202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Заключение соглашения о порядке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взаимодействия</w:t>
            </w:r>
            <w:r w:rsidR="00BB2028">
              <w:rPr>
                <w:rFonts w:ascii="Times New Roman" w:eastAsia="Times New Roman" w:hAnsi="Times New Roman" w:cs="Times New Roman"/>
                <w:lang w:bidi="ar-SA"/>
              </w:rPr>
              <w:t xml:space="preserve"> (в случае технологического  присоединения по индивидуальному проекту к единой национальной (общероссийской) электрической сети)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D5" w:rsidRPr="00920532" w:rsidRDefault="004377BC" w:rsidP="004377B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Подготовка и направление в адрес заявителя оформленного и подписанного в 2-х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экземплярах проекта соглашения о порядке взаимодействия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D5" w:rsidRPr="00920532" w:rsidRDefault="004377BC" w:rsidP="004377B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Личное обращение в АО «СК Алтайкрайэнерго», г.Барнаул, ул.Воровского, 163, либо почтой (заказным письмом с 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уведомлением о вручении)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FD5" w:rsidRDefault="00BB2028" w:rsidP="00B90D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Сетевая организация в течении 10 рабочих дней со дня поступления заявки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направляет в адрес заявителя оформленный и подписанный в 2 экземплярах проект соглашения о взаимодействии.</w:t>
            </w:r>
          </w:p>
          <w:p w:rsidR="00BB2028" w:rsidRPr="00920532" w:rsidRDefault="00BB2028" w:rsidP="00B90D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Заявитель в течении 10 рабочих дней со дня получения проекта соглашения о порядке взаимодействия подписывает оба экземпляра и направляет один экземпляр сетевой организации.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BC" w:rsidRPr="00920532" w:rsidRDefault="004377BC" w:rsidP="004377B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п.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30 (1-2)</w:t>
            </w:r>
          </w:p>
          <w:p w:rsidR="00BF1FD5" w:rsidRPr="00920532" w:rsidRDefault="004377BC" w:rsidP="004377B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2E391B" w:rsidRPr="00920532" w:rsidTr="0065474D">
        <w:trPr>
          <w:gridAfter w:val="1"/>
          <w:wAfter w:w="236" w:type="dxa"/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1B" w:rsidRPr="00920532" w:rsidRDefault="00BB2028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1B" w:rsidRPr="00920532" w:rsidRDefault="002E391B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Установлении платы за технологическое присоединение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1B" w:rsidRPr="00920532" w:rsidRDefault="002E391B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Направление сетевой организацией заявления об установлении платы за технологическое присоединение по индивидуальному проекту в уполномоченный орган исполнительной власти в области государственного регулирования тарифов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1B" w:rsidRPr="00920532" w:rsidRDefault="002E391B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DFE" w:rsidRPr="00920532" w:rsidRDefault="00B90DFE" w:rsidP="00B90D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В течение 30</w:t>
            </w:r>
            <w:r w:rsidR="00BB202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дней со дня поступления заявления об установлении платы. </w:t>
            </w:r>
          </w:p>
          <w:p w:rsidR="00B90DFE" w:rsidRPr="00920532" w:rsidRDefault="00B90DFE" w:rsidP="00B90D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При отсутствии необходимых сведений и документов Управление Алтайского края по государственному регулированию цен и тарифов в течение 7 дней со дня поступления заявления об установлении платы уведомляет об этом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Алтайкрайэнерго». </w:t>
            </w:r>
          </w:p>
          <w:p w:rsidR="00B90DFE" w:rsidRPr="00920532" w:rsidRDefault="00AD0791" w:rsidP="00B90D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="00B90DFE"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направляет в Управление Алтайского края по государственному регулированию цен и тарифов соответствующие документы и сведения в срок не позднее 5 дней </w:t>
            </w:r>
            <w:r w:rsidR="00B90DFE" w:rsidRPr="009205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со дня получения соответствующего уведомления.</w:t>
            </w:r>
          </w:p>
          <w:p w:rsidR="002E391B" w:rsidRPr="00920532" w:rsidRDefault="00B90DFE" w:rsidP="00B90D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Управление Алтайского края по государственному регулированию цен и тари-фов утверждает плату за технологическое присоеди-нение по индивидуальному проекту, в течение 30 рабочих дней со дня получения запрошенных документов и сведений.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1B" w:rsidRPr="00920532" w:rsidRDefault="002E391B" w:rsidP="002E391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п.30.</w:t>
            </w:r>
            <w:r w:rsidR="00CE42EB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  <w:p w:rsidR="002E391B" w:rsidRPr="00920532" w:rsidRDefault="002E391B" w:rsidP="002E391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CE42EB" w:rsidRPr="00920532" w:rsidTr="001733C9">
        <w:trPr>
          <w:gridAfter w:val="1"/>
          <w:wAfter w:w="236" w:type="dxa"/>
          <w:trHeight w:val="3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EB" w:rsidRDefault="00CE42EB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EB" w:rsidRPr="00920532" w:rsidRDefault="00CE42EB" w:rsidP="00797D9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Уведомление заявителя о направлении заявления об установлении платы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EB" w:rsidRDefault="00CE42EB" w:rsidP="00CE42E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Направление сетевой организацией уведомления заявителю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</w:t>
            </w:r>
          </w:p>
          <w:p w:rsidR="00CE42EB" w:rsidRPr="00920532" w:rsidRDefault="00CE42EB" w:rsidP="008F3B2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EB" w:rsidRPr="00920532" w:rsidRDefault="00CE42EB" w:rsidP="00CE42EB">
            <w:pPr>
              <w:pStyle w:val="ConsPlusNormal"/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Вручается лично заявителю в АО «СК Алтайкрайэнерго», г.Барнаул, ул.Воровского, 163, либо лично в Филиале АО «СК Алтайкрайэнерго» по месту нахождения энергопринимающих 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либо направляется почтой (заказным письмом с уведомлением о вручении).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EB" w:rsidRPr="00920532" w:rsidRDefault="00CE42EB" w:rsidP="008F3B2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течении 3-х рабочих дней со дня направления заявления об установлении платы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EB" w:rsidRPr="00920532" w:rsidRDefault="00CE42EB" w:rsidP="00CE42E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п.30.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>. Правил</w:t>
            </w:r>
          </w:p>
        </w:tc>
      </w:tr>
      <w:tr w:rsidR="008F3B21" w:rsidRPr="00920532" w:rsidTr="001733C9">
        <w:trPr>
          <w:gridAfter w:val="1"/>
          <w:wAfter w:w="236" w:type="dxa"/>
          <w:trHeight w:val="3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B21" w:rsidRPr="00920532" w:rsidRDefault="00CE42EB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B21" w:rsidRPr="00920532" w:rsidRDefault="00797D9D" w:rsidP="00797D9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Разработка технических условий и п</w:t>
            </w:r>
            <w:r w:rsidR="008F3B21"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одготовка 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договора ТП.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B21" w:rsidRPr="00920532" w:rsidRDefault="008F3B21" w:rsidP="008F3B2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Договор должен содержать существенные условия, указанные в п.16 Правил.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B21" w:rsidRPr="00920532" w:rsidRDefault="008F3B21" w:rsidP="00CE42EB">
            <w:pPr>
              <w:pStyle w:val="ConsPlusNormal"/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Вручается лично заявителю в </w:t>
            </w:r>
            <w:r w:rsidR="00AD0791"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«СК Алтайкрайэнерго», г.</w:t>
            </w:r>
            <w:r w:rsidR="00CE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Барнаул, ул.</w:t>
            </w:r>
            <w:r w:rsidR="00CE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Воровского, 163, либо лично в Филиале </w:t>
            </w:r>
            <w:r w:rsidR="00AD0791"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«СК Алтайкрайэнерго» по месту нахождения энергопринимающих устройств, с приложением решения Управления Алтайского края по государственному регулированию цен и тарифов об установлении платы за технологическое присоединение по индивидуальному проекту, либо направляется </w:t>
            </w:r>
            <w:r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почтой (заказным письмом с уведомлением о вручении).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B21" w:rsidRPr="00920532" w:rsidRDefault="008F3B21" w:rsidP="008F3B2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В течение 3-х рабочих дней со дня вступления в силу решения Управления Алтайского края по государственному регулированию цен и тарифов.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B21" w:rsidRPr="00920532" w:rsidRDefault="008F3B21" w:rsidP="008F3B2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п.30.4. Правил</w:t>
            </w:r>
          </w:p>
        </w:tc>
      </w:tr>
      <w:tr w:rsidR="00797D9D" w:rsidRPr="00920532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9D" w:rsidRPr="00920532" w:rsidRDefault="00CE42EB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9D" w:rsidRPr="00920532" w:rsidRDefault="00797D9D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Разрешение споров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9D" w:rsidRPr="00920532" w:rsidRDefault="00797D9D" w:rsidP="00CE42EB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случае несогласия с представленным сетевой организацией проектом договора и (или) несоответствия его Правилам заявитель вправе направить сетевой организации отказ от подписания проекта договора с предложением об изменении представленного проекта договора и требованием о приведении его в соответствие с Правилами (протокол разно</w:t>
            </w:r>
            <w:r w:rsidR="002C39AA"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гласий).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9D" w:rsidRPr="00920532" w:rsidRDefault="00797D9D" w:rsidP="00C000B5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Личное обращение в </w:t>
            </w:r>
            <w:r w:rsidR="00AD0791"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«СК Алтайкрайэнерго», г.Барнаул, ул.Воровского, 163, либо почтой (заказным письмом с уведомлением о вручении)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9D" w:rsidRPr="00920532" w:rsidRDefault="00797D9D" w:rsidP="005E56B1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Срок обращения Заявителя - в </w:t>
            </w:r>
            <w:r w:rsidR="00A84683" w:rsidRPr="00920532">
              <w:rPr>
                <w:rFonts w:ascii="Times New Roman" w:eastAsia="Times New Roman" w:hAnsi="Times New Roman" w:cs="Times New Roman"/>
                <w:lang w:bidi="ar-SA"/>
              </w:rPr>
              <w:t>течение 1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A84683"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рабочих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дней со дня получения подписанного сетевой организацией проекта договора.</w:t>
            </w:r>
          </w:p>
          <w:p w:rsidR="00797D9D" w:rsidRPr="00920532" w:rsidRDefault="00797D9D" w:rsidP="00E8670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Срок направления сетевой организацией новой редакции проекта договора для подписания, а также технических условий - в течение </w:t>
            </w:r>
            <w:r w:rsidR="00E8670C">
              <w:rPr>
                <w:rFonts w:ascii="Times New Roman" w:eastAsia="Times New Roman" w:hAnsi="Times New Roman" w:cs="Times New Roman"/>
                <w:lang w:bidi="ar-SA"/>
              </w:rPr>
              <w:t>10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рабочих дней со дня получения мотивированного отказа от подписания проекта договора с требованием о приведении его в соответствие с Правилами.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D9D" w:rsidRPr="00920532" w:rsidRDefault="005B31B0" w:rsidP="005E56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п.</w:t>
            </w:r>
            <w:r w:rsidR="00797D9D" w:rsidRPr="00920532">
              <w:rPr>
                <w:rFonts w:ascii="Times New Roman" w:eastAsia="Times New Roman" w:hAnsi="Times New Roman" w:cs="Times New Roman"/>
                <w:lang w:bidi="ar-SA"/>
              </w:rPr>
              <w:t>п.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15 и </w:t>
            </w:r>
            <w:r w:rsidR="00797D9D" w:rsidRPr="00920532">
              <w:rPr>
                <w:rFonts w:ascii="Times New Roman" w:eastAsia="Times New Roman" w:hAnsi="Times New Roman" w:cs="Times New Roman"/>
                <w:lang w:bidi="ar-SA"/>
              </w:rPr>
              <w:t>30.4. Правил</w:t>
            </w:r>
          </w:p>
        </w:tc>
      </w:tr>
      <w:tr w:rsidR="001733C9" w:rsidRPr="00920532" w:rsidTr="002C39AA">
        <w:trPr>
          <w:gridAfter w:val="1"/>
          <w:wAfter w:w="236" w:type="dxa"/>
          <w:trHeight w:val="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CE42EB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Заключение договора ТП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Заявитель подписывает оба экземпляра проекта договора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Направляет один экземпляр сетевой организации с приложением к нему документов, подтверждающих полномочия лица, подписавшего такой договор.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3A8" w:rsidRPr="00920532" w:rsidRDefault="007933A8" w:rsidP="007933A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В течение </w:t>
            </w:r>
            <w:r w:rsidR="00A84683" w:rsidRPr="00920532">
              <w:rPr>
                <w:rFonts w:ascii="Times New Roman" w:eastAsia="Times New Roman" w:hAnsi="Times New Roman" w:cs="Times New Roman"/>
                <w:lang w:bidi="ar-SA"/>
              </w:rPr>
              <w:t>10 рабочих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дней со дня получения подписанного сетевой организацией проекта договора.</w:t>
            </w:r>
          </w:p>
          <w:p w:rsidR="001733C9" w:rsidRPr="00920532" w:rsidRDefault="007933A8" w:rsidP="007933A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В случае не</w:t>
            </w:r>
            <w:r w:rsidR="00DB3A9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направления заявителем подписанного проекта договора либо отказа от его </w:t>
            </w:r>
            <w:r w:rsidR="009133EF">
              <w:rPr>
                <w:rFonts w:ascii="Times New Roman" w:eastAsia="Times New Roman" w:hAnsi="Times New Roman" w:cs="Times New Roman"/>
                <w:lang w:bidi="ar-SA"/>
              </w:rPr>
              <w:t>заключения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, но не 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ранее чем через </w:t>
            </w:r>
            <w:r w:rsidR="0065474D" w:rsidRPr="00920532">
              <w:rPr>
                <w:rFonts w:ascii="Times New Roman" w:eastAsia="Times New Roman" w:hAnsi="Times New Roman" w:cs="Times New Roman"/>
                <w:lang w:bidi="ar-SA"/>
              </w:rPr>
              <w:t>30 рабочих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дней со дня получения заявителем подписанного сетевой организацией проекта договора и технических условий, поданная этим заявителем заявка аннулируется.</w:t>
            </w:r>
          </w:p>
          <w:p w:rsidR="002C39AA" w:rsidRPr="00920532" w:rsidRDefault="002C39AA" w:rsidP="00F24E9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</w:rPr>
              <w:t xml:space="preserve">В случае отказа от подписания </w:t>
            </w:r>
            <w:r w:rsidR="00F24E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20532">
              <w:rPr>
                <w:rFonts w:ascii="Times New Roman" w:eastAsia="Times New Roman" w:hAnsi="Times New Roman" w:cs="Times New Roman"/>
              </w:rPr>
              <w:t>Заявитель</w:t>
            </w:r>
            <w:r w:rsidR="00F24E92">
              <w:rPr>
                <w:rFonts w:ascii="Times New Roman" w:eastAsia="Times New Roman" w:hAnsi="Times New Roman" w:cs="Times New Roman"/>
              </w:rPr>
              <w:t xml:space="preserve"> в течении 10 дней со дня предъявления соответствующих требований</w:t>
            </w:r>
            <w:r w:rsidRPr="00920532">
              <w:rPr>
                <w:rFonts w:ascii="Times New Roman" w:eastAsia="Times New Roman" w:hAnsi="Times New Roman" w:cs="Times New Roman"/>
              </w:rPr>
              <w:t xml:space="preserve"> оплачивает фактически понесенные </w:t>
            </w:r>
            <w:r w:rsidR="00AD0791" w:rsidRPr="00920532">
              <w:rPr>
                <w:rFonts w:ascii="Times New Roman" w:eastAsia="Times New Roman" w:hAnsi="Times New Roman" w:cs="Times New Roman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</w:rPr>
              <w:t xml:space="preserve"> «СК Алтайкрайэнерго» расходы, связанные с расчетом платы за технологическое присоединение, в размере стоимости этого мероприятия, указанной в решении Управления Алтайского края по государственному регулированию цен и тарифов.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8D" w:rsidRPr="00920532" w:rsidRDefault="002C39AA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п.</w:t>
            </w:r>
            <w:r w:rsidR="0053788D" w:rsidRPr="00920532">
              <w:rPr>
                <w:rFonts w:ascii="Times New Roman" w:eastAsia="Times New Roman" w:hAnsi="Times New Roman" w:cs="Times New Roman"/>
                <w:lang w:bidi="ar-SA"/>
              </w:rPr>
              <w:t>п.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15, </w:t>
            </w:r>
            <w:r w:rsidR="007933A8" w:rsidRPr="00920532">
              <w:rPr>
                <w:rFonts w:ascii="Times New Roman" w:eastAsia="Times New Roman" w:hAnsi="Times New Roman" w:cs="Times New Roman"/>
                <w:lang w:bidi="ar-SA"/>
              </w:rPr>
              <w:t>30.4</w:t>
            </w:r>
          </w:p>
          <w:p w:rsidR="001733C9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br w:type="page"/>
            </w:r>
          </w:p>
        </w:tc>
      </w:tr>
      <w:tr w:rsidR="00DB00EB" w:rsidRPr="00920532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B" w:rsidRDefault="00DB00EB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B" w:rsidRPr="00920532" w:rsidRDefault="00DB00EB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Заключение договора энергоснабжения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B" w:rsidRPr="00920532" w:rsidRDefault="00DB00EB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Сетевая организация направляет в адрес субъекта розничного рынка, с которым заявитель намеревается заключить договор энергоснабжения копию подписанного с заявителем договора ТП и копии представленных документов заявителем.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B" w:rsidRPr="00920532" w:rsidRDefault="00DB00EB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письменной или электронной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B" w:rsidRPr="00920532" w:rsidRDefault="00DB00EB" w:rsidP="00DB00EB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течении 2 рабочих дней с даты заключения договора ТП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B" w:rsidRPr="00920532" w:rsidRDefault="00DB00EB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П. 15 Правил</w:t>
            </w:r>
          </w:p>
        </w:tc>
      </w:tr>
      <w:tr w:rsidR="001733C9" w:rsidRPr="00920532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DB00EB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Оплата услуг за технологическое присоединение к сетям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Служба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выдает платежные документы заявителям: счета на оплату услуг за технологическое присоединение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Личное обращение в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Алтайкрайэнерго», г.Барнаул, ул.Воровского, 163, либо лично в Филиал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по месту нахождения энергопринима</w:t>
            </w:r>
            <w:r w:rsidR="000D28CA" w:rsidRPr="00920532">
              <w:rPr>
                <w:rFonts w:ascii="Times New Roman" w:eastAsia="Times New Roman" w:hAnsi="Times New Roman" w:cs="Times New Roman"/>
                <w:lang w:bidi="ar-SA"/>
              </w:rPr>
              <w:t>ющих устройств, либо почтой (за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казным письмом с уведомлением о вручении).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Производится в соответствии с условиями договора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8D" w:rsidRPr="00920532" w:rsidRDefault="0053788D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п.п.16</w:t>
            </w:r>
            <w:r w:rsidR="00F24E92">
              <w:rPr>
                <w:rFonts w:ascii="Times New Roman" w:eastAsia="Times New Roman" w:hAnsi="Times New Roman" w:cs="Times New Roman"/>
                <w:lang w:bidi="ar-SA"/>
              </w:rPr>
              <w:t>.2, 16.4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>, 17</w:t>
            </w:r>
          </w:p>
          <w:p w:rsidR="001733C9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1733C9" w:rsidRPr="00920532" w:rsidTr="001733C9">
        <w:trPr>
          <w:gridAfter w:val="1"/>
          <w:wAfter w:w="236" w:type="dxa"/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DB00EB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Выполнение заявителем мероприятий по технологическому присоединению, указанных в ТУ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Силами сторонних электромонтажных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В срок, предусмотренный договором ТП, уведомить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о выполнении ТУ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5C" w:rsidRPr="00920532" w:rsidRDefault="00C9225C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п.16</w:t>
            </w:r>
          </w:p>
          <w:p w:rsidR="001733C9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1733C9" w:rsidRPr="00920532" w:rsidTr="00AD0791">
        <w:trPr>
          <w:gridAfter w:val="1"/>
          <w:wAfter w:w="236" w:type="dxa"/>
          <w:trHeight w:val="1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DB00EB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Выполнение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мероприятий по технологическому присоединению (электромонтажные работы, фактическое присоединение и подача напряжения, составление и подписание Актов)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0D28CA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Выполнить электро</w:t>
            </w:r>
            <w:r w:rsidR="001733C9"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монтажные работы по строительству внешних сетей, если они предусмотрены в ТУ, самостоятельно, либо с привлечением подрядных организаций. После проверки выполнения заявителем ТУ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="001733C9"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осуществляет комплекс технических и организационных мероприятий, обеспечивающих физическое соединение энергопринимающих устройств заявителя и энергоустановок сетевой организации в точке балансового разграничения, фактическую подачу напряжения. Исполнение Сторонами обязательств по договору ТП оформляется путем подписания Актов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4D2B58" w:rsidP="0087316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Акты вручаются лично заявителю. Вместе с Актами заявителю передается подписанный договор энергоснабжения.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Мероприятия по технологическому присоединению должны быть выполнены согласно условий договора.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5C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п.п.16,</w:t>
            </w:r>
          </w:p>
          <w:p w:rsidR="0053788D" w:rsidRPr="00920532" w:rsidRDefault="0053788D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18,19</w:t>
            </w:r>
          </w:p>
          <w:p w:rsidR="001733C9" w:rsidRPr="00920532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DB00EB" w:rsidRPr="00920532" w:rsidTr="001733C9">
        <w:trPr>
          <w:gridAfter w:val="1"/>
          <w:wAfter w:w="236" w:type="dxa"/>
          <w:trHeight w:val="7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B" w:rsidRDefault="00DB00EB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B" w:rsidRPr="00920532" w:rsidRDefault="00DB00EB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Заключение договора энергоснабжения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B" w:rsidRPr="00920532" w:rsidRDefault="00DB00EB" w:rsidP="000D28C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Направление сетевой организацией подписанных с заявителем актов в энергосбытовую организацию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B" w:rsidRPr="00920532" w:rsidRDefault="00DB00EB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письменной или электронной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B" w:rsidRPr="00920532" w:rsidRDefault="00DB00EB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В течении 2 рабочих дней после предоставления подписанных заявителем актов в сетевую организацию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B" w:rsidRPr="00920532" w:rsidRDefault="00DB00EB" w:rsidP="005378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п. 19(1) Правил</w:t>
            </w:r>
          </w:p>
        </w:tc>
      </w:tr>
      <w:tr w:rsidR="001733C9" w:rsidRPr="00920532" w:rsidTr="001733C9">
        <w:trPr>
          <w:gridAfter w:val="1"/>
          <w:wAfter w:w="236" w:type="dxa"/>
          <w:trHeight w:val="7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DB00EB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Получение разрешения уполномоченного органа исполнительной власти по технологическому надзору на допуск в эксплуатацию объектов заявителя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AD0791" w:rsidP="000D28C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Разрешение требуется для заявителей I особой, I,  категории электроснабжения не зависимо от максимальной мощности, II категории надежности электроснабжения максимальная мощность которых свыше 150 кВт, объектов классом напряжения свыше 20 кВ и объектов III категории электроснабжения, максимальная мощность которых составляет более 670 кВт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Личное обращение заявителя в Ростехнадзор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br w:type="page"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920532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Согласно внутреннего регламента, утвержденного в Центральном Управлении федеральной службы по экологическому, технологическому и атомному надзору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5C" w:rsidRPr="00920532" w:rsidRDefault="001733C9" w:rsidP="005378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п.п.7-г,</w:t>
            </w:r>
          </w:p>
          <w:p w:rsidR="00C9225C" w:rsidRPr="00920532" w:rsidRDefault="001733C9" w:rsidP="005378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18-е,</w:t>
            </w:r>
          </w:p>
          <w:p w:rsidR="00C9225C" w:rsidRPr="00920532" w:rsidRDefault="001733C9" w:rsidP="005378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18(1)-</w:t>
            </w:r>
            <w:r w:rsidR="00C9225C" w:rsidRPr="00920532">
              <w:rPr>
                <w:rFonts w:ascii="Times New Roman" w:eastAsia="Times New Roman" w:hAnsi="Times New Roman" w:cs="Times New Roman"/>
                <w:lang w:bidi="ar-SA"/>
              </w:rPr>
              <w:t>18(3)</w:t>
            </w:r>
          </w:p>
          <w:p w:rsidR="001733C9" w:rsidRPr="00920532" w:rsidRDefault="001733C9" w:rsidP="005378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Принятые сокращения: ТУ - технические условия, договор ТП - договор технологического присоединения,</w:t>
            </w:r>
          </w:p>
          <w:p w:rsidR="00E2184E" w:rsidRPr="00920532" w:rsidRDefault="00E2184E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Единый портал - федеральная государственная информационная система "Единый портал государственных и муниципальных услуг (функций)"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Правила - Правила технологического присоединения энергопринимающих устройств потребителей электрической энергии...,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утвержденные Постановлением Правительства РФ №861 от 27.12.2004, 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AD0791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Акты - акт об осуществлении технологического присоединения и Акт о выполнении технических условий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Филиалы </w:t>
            </w:r>
            <w:r w:rsidR="00AD0791" w:rsidRPr="00920532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 "СК Алтайкрайэнерго":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филиал Алейские МЭС (г.Алейск, пер.Пляжный,2);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филиал Белокурихинские МЭС (г.Белокуриха, ул.Изумрудная,7);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 xml:space="preserve">филиал Бийские МЭС (г.Бийск, </w:t>
            </w:r>
            <w:r w:rsidR="00C715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 Революции, 96</w:t>
            </w:r>
            <w:r w:rsidRPr="00920532">
              <w:rPr>
                <w:rFonts w:ascii="Times New Roman" w:eastAsia="Times New Roman" w:hAnsi="Times New Roman" w:cs="Times New Roman"/>
                <w:lang w:bidi="ar-SA"/>
              </w:rPr>
              <w:t>);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филиал Змеиногорские МЭС (г.Змеиногорск, ул. Ломоносова, 35);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филиал Каменские МЭС ( г.Камень-на-Оби, ул. Титова, 1);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филиал Кулундинские МЭС (с. Кулунда, ул. Спортивная, 37);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филиал Новоалтайские МЭС (г. Новоалтайск, ул. Григорьева, 11);</w:t>
            </w:r>
          </w:p>
        </w:tc>
      </w:tr>
      <w:tr w:rsidR="001733C9" w:rsidRPr="00920532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920532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филиал Рубцовские МЭС (г.Рубцовск, ул. К.Маркса, 168);</w:t>
            </w:r>
          </w:p>
        </w:tc>
      </w:tr>
      <w:tr w:rsidR="001733C9" w:rsidRPr="001733C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1733C9" w:rsidRDefault="001733C9" w:rsidP="0053788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0532">
              <w:rPr>
                <w:rFonts w:ascii="Times New Roman" w:eastAsia="Times New Roman" w:hAnsi="Times New Roman" w:cs="Times New Roman"/>
                <w:lang w:bidi="ar-SA"/>
              </w:rPr>
              <w:t>филиал Славгородские МЭС (г. Славгород, ул. Луначарского,159).</w:t>
            </w:r>
          </w:p>
        </w:tc>
      </w:tr>
    </w:tbl>
    <w:p w:rsidR="00CE4597" w:rsidRPr="001733C9" w:rsidRDefault="00CE4597" w:rsidP="001733C9"/>
    <w:sectPr w:rsidR="00CE4597" w:rsidRPr="001733C9" w:rsidSect="001733C9">
      <w:pgSz w:w="11906" w:h="16838"/>
      <w:pgMar w:top="709" w:right="566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1AB" w:rsidRDefault="003251AB">
      <w:r>
        <w:separator/>
      </w:r>
    </w:p>
  </w:endnote>
  <w:endnote w:type="continuationSeparator" w:id="0">
    <w:p w:rsidR="003251AB" w:rsidRDefault="003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1AB" w:rsidRDefault="003251AB"/>
  </w:footnote>
  <w:footnote w:type="continuationSeparator" w:id="0">
    <w:p w:rsidR="003251AB" w:rsidRDefault="003251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7"/>
    <w:rsid w:val="00046333"/>
    <w:rsid w:val="000D28CA"/>
    <w:rsid w:val="0010215E"/>
    <w:rsid w:val="00110367"/>
    <w:rsid w:val="001733C9"/>
    <w:rsid w:val="001B1F1B"/>
    <w:rsid w:val="001B38FE"/>
    <w:rsid w:val="002C39AA"/>
    <w:rsid w:val="002E391B"/>
    <w:rsid w:val="003251AB"/>
    <w:rsid w:val="00356ABD"/>
    <w:rsid w:val="00372240"/>
    <w:rsid w:val="004377BC"/>
    <w:rsid w:val="00484155"/>
    <w:rsid w:val="004D2B58"/>
    <w:rsid w:val="0051413D"/>
    <w:rsid w:val="0053788D"/>
    <w:rsid w:val="00545CD3"/>
    <w:rsid w:val="005B31B0"/>
    <w:rsid w:val="005E7000"/>
    <w:rsid w:val="00612EE7"/>
    <w:rsid w:val="0065474D"/>
    <w:rsid w:val="00667B22"/>
    <w:rsid w:val="0068423F"/>
    <w:rsid w:val="006E0CB5"/>
    <w:rsid w:val="007933A8"/>
    <w:rsid w:val="00797D9D"/>
    <w:rsid w:val="007B262D"/>
    <w:rsid w:val="007F4C2F"/>
    <w:rsid w:val="007F7A00"/>
    <w:rsid w:val="0087316F"/>
    <w:rsid w:val="008D0FF9"/>
    <w:rsid w:val="008F3B21"/>
    <w:rsid w:val="008F6380"/>
    <w:rsid w:val="009133EF"/>
    <w:rsid w:val="00920532"/>
    <w:rsid w:val="009779B4"/>
    <w:rsid w:val="009A0417"/>
    <w:rsid w:val="00A33185"/>
    <w:rsid w:val="00A53E3D"/>
    <w:rsid w:val="00A84683"/>
    <w:rsid w:val="00AD0791"/>
    <w:rsid w:val="00AE4B2C"/>
    <w:rsid w:val="00B24241"/>
    <w:rsid w:val="00B565E8"/>
    <w:rsid w:val="00B61BAE"/>
    <w:rsid w:val="00B7300C"/>
    <w:rsid w:val="00B90DFE"/>
    <w:rsid w:val="00BB2028"/>
    <w:rsid w:val="00BF1FD5"/>
    <w:rsid w:val="00C000B5"/>
    <w:rsid w:val="00C25447"/>
    <w:rsid w:val="00C64CE8"/>
    <w:rsid w:val="00C71566"/>
    <w:rsid w:val="00C9225C"/>
    <w:rsid w:val="00CE42EB"/>
    <w:rsid w:val="00CE4597"/>
    <w:rsid w:val="00CF0935"/>
    <w:rsid w:val="00D16C02"/>
    <w:rsid w:val="00DB00EB"/>
    <w:rsid w:val="00DB3A9E"/>
    <w:rsid w:val="00DE508F"/>
    <w:rsid w:val="00E2184E"/>
    <w:rsid w:val="00E53D68"/>
    <w:rsid w:val="00E8670C"/>
    <w:rsid w:val="00EC612E"/>
    <w:rsid w:val="00F24E92"/>
    <w:rsid w:val="00F9426D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1225"/>
  <w15:docId w15:val="{E1B130A7-ACDD-4DBC-9F0E-C544FBAC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UnicodeMS95pt0pt">
    <w:name w:val="Основной текст + Arial Unicode MS;9;5 pt;Курсив;Интервал 0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pacing w:line="547" w:lineRule="exact"/>
      <w:ind w:firstLine="154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1">
    <w:name w:val="Основной текст2"/>
    <w:basedOn w:val="a"/>
    <w:link w:val="a4"/>
    <w:pPr>
      <w:spacing w:line="547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242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241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8F3B21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61DA-B103-42EE-85F3-9DA136E5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1</dc:creator>
  <cp:lastModifiedBy>Варнавский Иван Валерьевич</cp:lastModifiedBy>
  <cp:revision>2</cp:revision>
  <cp:lastPrinted>2019-05-24T08:49:00Z</cp:lastPrinted>
  <dcterms:created xsi:type="dcterms:W3CDTF">2026-01-23T04:35:00Z</dcterms:created>
  <dcterms:modified xsi:type="dcterms:W3CDTF">2026-01-23T04:35:00Z</dcterms:modified>
</cp:coreProperties>
</file>